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540C6" w14:textId="48FBAAC2" w:rsidR="00AF41D1" w:rsidRPr="00DD3A67" w:rsidRDefault="001077BA" w:rsidP="00DD3A67">
      <w:pPr>
        <w:spacing w:line="360" w:lineRule="auto"/>
        <w:jc w:val="center"/>
        <w:rPr>
          <w:rFonts w:ascii="Times New Roman" w:hAnsi="Times New Roman" w:cs="Times New Roman"/>
          <w:b/>
        </w:rPr>
      </w:pPr>
      <w:r w:rsidRPr="00DD3A67">
        <w:rPr>
          <w:rFonts w:ascii="Times New Roman" w:hAnsi="Times New Roman" w:cs="Times New Roman"/>
          <w:b/>
        </w:rPr>
        <w:t xml:space="preserve">ANEXO </w:t>
      </w:r>
      <w:r w:rsidR="00B711D9" w:rsidRPr="00DD3A67">
        <w:rPr>
          <w:rFonts w:ascii="Times New Roman" w:hAnsi="Times New Roman" w:cs="Times New Roman"/>
          <w:b/>
        </w:rPr>
        <w:t>II</w:t>
      </w:r>
      <w:r w:rsidRPr="00DD3A67">
        <w:rPr>
          <w:rFonts w:ascii="Times New Roman" w:hAnsi="Times New Roman" w:cs="Times New Roman"/>
          <w:b/>
        </w:rPr>
        <w:t xml:space="preserve"> – </w:t>
      </w:r>
      <w:r w:rsidR="00AF41D1" w:rsidRPr="00DD3A67">
        <w:rPr>
          <w:rFonts w:ascii="Times New Roman" w:hAnsi="Times New Roman" w:cs="Times New Roman"/>
          <w:b/>
        </w:rPr>
        <w:t>MINUTA DO TERMO DE CREDENCIAMENTO</w:t>
      </w:r>
    </w:p>
    <w:p w14:paraId="4142B523" w14:textId="1BC44FB1" w:rsidR="00AF41D1" w:rsidRPr="00DD3A67" w:rsidRDefault="00AF41D1" w:rsidP="00DD3A67">
      <w:pPr>
        <w:spacing w:line="360" w:lineRule="auto"/>
        <w:jc w:val="both"/>
        <w:rPr>
          <w:rFonts w:ascii="Times New Roman" w:hAnsi="Times New Roman" w:cs="Times New Roman"/>
        </w:rPr>
      </w:pPr>
    </w:p>
    <w:p w14:paraId="7BA52E4D" w14:textId="226587F8" w:rsidR="00F15649" w:rsidRPr="003D332E" w:rsidRDefault="00F15649" w:rsidP="00DD3A67">
      <w:pPr>
        <w:spacing w:line="360" w:lineRule="auto"/>
        <w:jc w:val="both"/>
        <w:rPr>
          <w:rFonts w:ascii="Times New Roman" w:hAnsi="Times New Roman" w:cs="Times New Roman"/>
          <w:b/>
        </w:rPr>
      </w:pPr>
      <w:r w:rsidRPr="003D332E">
        <w:rPr>
          <w:rFonts w:ascii="Times New Roman" w:hAnsi="Times New Roman" w:cs="Times New Roman"/>
          <w:b/>
        </w:rPr>
        <w:t xml:space="preserve">Processo Licitatório nº </w:t>
      </w:r>
      <w:r w:rsidR="00041B30">
        <w:rPr>
          <w:rFonts w:ascii="Times New Roman" w:hAnsi="Times New Roman" w:cs="Times New Roman"/>
          <w:b/>
        </w:rPr>
        <w:t>050/2024</w:t>
      </w:r>
    </w:p>
    <w:p w14:paraId="0AEE3623" w14:textId="16300F85" w:rsidR="00F15649" w:rsidRPr="003D332E" w:rsidRDefault="00F15649" w:rsidP="00DD3A67">
      <w:pPr>
        <w:spacing w:line="360" w:lineRule="auto"/>
        <w:jc w:val="both"/>
        <w:rPr>
          <w:rFonts w:ascii="Times New Roman" w:hAnsi="Times New Roman" w:cs="Times New Roman"/>
          <w:b/>
        </w:rPr>
      </w:pPr>
      <w:r w:rsidRPr="003D332E">
        <w:rPr>
          <w:rFonts w:ascii="Times New Roman" w:hAnsi="Times New Roman" w:cs="Times New Roman"/>
          <w:b/>
        </w:rPr>
        <w:t xml:space="preserve">Credenciamento nº </w:t>
      </w:r>
      <w:r w:rsidR="00041B30">
        <w:rPr>
          <w:rFonts w:ascii="Times New Roman" w:hAnsi="Times New Roman" w:cs="Times New Roman"/>
          <w:b/>
        </w:rPr>
        <w:t>010/2024</w:t>
      </w:r>
    </w:p>
    <w:p w14:paraId="6F9FA16C" w14:textId="665B7A2C" w:rsidR="00F15649" w:rsidRPr="003D332E" w:rsidRDefault="00F15649" w:rsidP="00DD3A67">
      <w:pPr>
        <w:spacing w:line="360" w:lineRule="auto"/>
        <w:jc w:val="both"/>
        <w:rPr>
          <w:rFonts w:ascii="Times New Roman" w:hAnsi="Times New Roman" w:cs="Times New Roman"/>
          <w:b/>
        </w:rPr>
      </w:pPr>
      <w:r w:rsidRPr="003D332E">
        <w:rPr>
          <w:rFonts w:ascii="Times New Roman" w:hAnsi="Times New Roman" w:cs="Times New Roman"/>
          <w:b/>
        </w:rPr>
        <w:t xml:space="preserve">Inexigibilidade de Licitação nº </w:t>
      </w:r>
      <w:r w:rsidR="00041B30">
        <w:rPr>
          <w:rFonts w:ascii="Times New Roman" w:hAnsi="Times New Roman" w:cs="Times New Roman"/>
          <w:b/>
        </w:rPr>
        <w:t>022/2024</w:t>
      </w:r>
    </w:p>
    <w:p w14:paraId="5532098C" w14:textId="77777777" w:rsidR="00F15649" w:rsidRPr="00DD3A67" w:rsidRDefault="00F15649" w:rsidP="00DD3A67">
      <w:pPr>
        <w:spacing w:line="360" w:lineRule="auto"/>
        <w:jc w:val="both"/>
        <w:rPr>
          <w:rFonts w:ascii="Times New Roman" w:hAnsi="Times New Roman" w:cs="Times New Roman"/>
        </w:rPr>
      </w:pPr>
    </w:p>
    <w:p w14:paraId="56C62793" w14:textId="17EE2D3A" w:rsidR="00114B88" w:rsidRPr="00DD3A67" w:rsidRDefault="00AF41D1" w:rsidP="00DD3A67">
      <w:pPr>
        <w:spacing w:line="360" w:lineRule="auto"/>
        <w:ind w:left="3540"/>
        <w:jc w:val="both"/>
        <w:rPr>
          <w:rFonts w:ascii="Times New Roman" w:hAnsi="Times New Roman" w:cs="Times New Roman"/>
        </w:rPr>
      </w:pPr>
      <w:r w:rsidRPr="00DD3A67">
        <w:rPr>
          <w:rFonts w:ascii="Times New Roman" w:hAnsi="Times New Roman" w:cs="Times New Roman"/>
        </w:rPr>
        <w:t>CREDENCIAMENTO</w:t>
      </w:r>
      <w:r w:rsidR="00114B88" w:rsidRPr="00DD3A67">
        <w:rPr>
          <w:rFonts w:ascii="Times New Roman" w:hAnsi="Times New Roman" w:cs="Times New Roman"/>
        </w:rPr>
        <w:t xml:space="preserve"> QUE FAZEM ENTRE SI O MUNICIPIO, POR INTERMÉDIO DO (A) ......................................................... E A EMPRESA..........................................................</w:t>
      </w:r>
    </w:p>
    <w:p w14:paraId="79A1B327" w14:textId="77777777" w:rsidR="00AF41D1" w:rsidRPr="00DD3A67" w:rsidRDefault="00AF41D1" w:rsidP="00DD3A67">
      <w:pPr>
        <w:spacing w:line="360" w:lineRule="auto"/>
        <w:jc w:val="both"/>
        <w:rPr>
          <w:rFonts w:ascii="Times New Roman" w:hAnsi="Times New Roman" w:cs="Times New Roman"/>
        </w:rPr>
      </w:pPr>
    </w:p>
    <w:p w14:paraId="4B62C632" w14:textId="4FA11486" w:rsidR="00AF41D1" w:rsidRPr="00DD3A67" w:rsidRDefault="00CE387D" w:rsidP="00DD3A67">
      <w:pPr>
        <w:spacing w:line="360" w:lineRule="auto"/>
        <w:jc w:val="both"/>
        <w:rPr>
          <w:rFonts w:ascii="Times New Roman" w:hAnsi="Times New Roman" w:cs="Times New Roman"/>
        </w:rPr>
      </w:pPr>
      <w:r w:rsidRPr="00DD3A67">
        <w:rPr>
          <w:rFonts w:ascii="Times New Roman" w:hAnsi="Times New Roman" w:cs="Times New Roman"/>
          <w:bCs/>
          <w:lang w:val="pt-BR"/>
        </w:rPr>
        <w:t>O Município de Catuji, com sede no(a) Praça Getúlio Vargas, 21 – Centro CEP: 39.816-000, na cidade de Catuji/MG, inscrito(a) no CNPJ sob o nº 26.218.636/0001-06 neste ato representado(a) pelo(a) Prefeito (a) Maria José de Oliveira doravante denominado</w:t>
      </w:r>
      <w:r w:rsidR="00AF41D1" w:rsidRPr="00DD3A67">
        <w:rPr>
          <w:rFonts w:ascii="Times New Roman" w:hAnsi="Times New Roman" w:cs="Times New Roman"/>
        </w:rPr>
        <w:t xml:space="preserve"> </w:t>
      </w:r>
      <w:r w:rsidR="00B62C89" w:rsidRPr="00DD3A67">
        <w:rPr>
          <w:rFonts w:ascii="Times New Roman" w:hAnsi="Times New Roman" w:cs="Times New Roman"/>
        </w:rPr>
        <w:t>MUNICÍPIO</w:t>
      </w:r>
      <w:r w:rsidR="00AF41D1" w:rsidRPr="00DD3A67">
        <w:rPr>
          <w:rFonts w:ascii="Times New Roman" w:hAnsi="Times New Roman" w:cs="Times New Roman"/>
        </w:rPr>
        <w:t xml:space="preserve"> e a </w:t>
      </w:r>
      <w:r w:rsidR="0091225D" w:rsidRPr="00DD3A67">
        <w:rPr>
          <w:rFonts w:ascii="Times New Roman" w:hAnsi="Times New Roman" w:cs="Times New Roman"/>
        </w:rPr>
        <w:t>....................</w:t>
      </w:r>
      <w:r w:rsidR="00AF41D1" w:rsidRPr="00DD3A67">
        <w:rPr>
          <w:rFonts w:ascii="Times New Roman" w:hAnsi="Times New Roman" w:cs="Times New Roman"/>
        </w:rPr>
        <w:t xml:space="preserve">, com sede na cidade de </w:t>
      </w:r>
      <w:r w:rsidR="0091225D" w:rsidRPr="00DD3A67">
        <w:rPr>
          <w:rFonts w:ascii="Times New Roman" w:hAnsi="Times New Roman" w:cs="Times New Roman"/>
        </w:rPr>
        <w:t>................</w:t>
      </w:r>
      <w:r w:rsidR="00AF41D1" w:rsidRPr="00DD3A67">
        <w:rPr>
          <w:rFonts w:ascii="Times New Roman" w:hAnsi="Times New Roman" w:cs="Times New Roman"/>
        </w:rPr>
        <w:t>, Estado de ..........., na</w:t>
      </w:r>
      <w:r w:rsidR="008D7EF3" w:rsidRPr="00DD3A67">
        <w:rPr>
          <w:rFonts w:ascii="Times New Roman" w:hAnsi="Times New Roman" w:cs="Times New Roman"/>
        </w:rPr>
        <w:t xml:space="preserve"> ...............</w:t>
      </w:r>
      <w:r w:rsidR="00AF41D1" w:rsidRPr="00DD3A67">
        <w:rPr>
          <w:rFonts w:ascii="Times New Roman" w:hAnsi="Times New Roman" w:cs="Times New Roman"/>
        </w:rPr>
        <w:t xml:space="preserve">, nº </w:t>
      </w:r>
      <w:r w:rsidR="008D7EF3" w:rsidRPr="00DD3A67">
        <w:rPr>
          <w:rFonts w:ascii="Times New Roman" w:hAnsi="Times New Roman" w:cs="Times New Roman"/>
        </w:rPr>
        <w:t>..</w:t>
      </w:r>
      <w:r w:rsidR="00AF41D1" w:rsidRPr="00DD3A67">
        <w:rPr>
          <w:rFonts w:ascii="Times New Roman" w:hAnsi="Times New Roman" w:cs="Times New Roman"/>
        </w:rPr>
        <w:t xml:space="preserve">- Bairro </w:t>
      </w:r>
      <w:r w:rsidR="008D7EF3" w:rsidRPr="00DD3A67">
        <w:rPr>
          <w:rFonts w:ascii="Times New Roman" w:hAnsi="Times New Roman" w:cs="Times New Roman"/>
        </w:rPr>
        <w:t>.......</w:t>
      </w:r>
      <w:r w:rsidR="00AF41D1" w:rsidRPr="00DD3A67">
        <w:rPr>
          <w:rFonts w:ascii="Times New Roman" w:hAnsi="Times New Roman" w:cs="Times New Roman"/>
        </w:rPr>
        <w:t>, inscrita no CNPJ sob o nº</w:t>
      </w:r>
      <w:r w:rsidR="008D7EF3" w:rsidRPr="00DD3A67">
        <w:rPr>
          <w:rFonts w:ascii="Times New Roman" w:hAnsi="Times New Roman" w:cs="Times New Roman"/>
        </w:rPr>
        <w:t xml:space="preserve"> ..........</w:t>
      </w:r>
      <w:r w:rsidR="00AF41D1" w:rsidRPr="00DD3A67">
        <w:rPr>
          <w:rFonts w:ascii="Times New Roman" w:hAnsi="Times New Roman" w:cs="Times New Roman"/>
        </w:rPr>
        <w:t xml:space="preserve">, neste ato representada pelo Senhor(a) </w:t>
      </w:r>
      <w:r w:rsidR="008D7EF3" w:rsidRPr="00DD3A67">
        <w:rPr>
          <w:rFonts w:ascii="Times New Roman" w:hAnsi="Times New Roman" w:cs="Times New Roman"/>
        </w:rPr>
        <w:t>..............</w:t>
      </w:r>
      <w:r w:rsidR="00AF41D1" w:rsidRPr="00DD3A67">
        <w:rPr>
          <w:rFonts w:ascii="Times New Roman" w:hAnsi="Times New Roman" w:cs="Times New Roman"/>
        </w:rPr>
        <w:t>, portador(a) do CPF nº</w:t>
      </w:r>
      <w:r w:rsidR="008D7EF3" w:rsidRPr="00DD3A67">
        <w:rPr>
          <w:rFonts w:ascii="Times New Roman" w:hAnsi="Times New Roman" w:cs="Times New Roman"/>
        </w:rPr>
        <w:t xml:space="preserve"> ..***.***.</w:t>
      </w:r>
      <w:r w:rsidR="00CA424D" w:rsidRPr="00DD3A67">
        <w:rPr>
          <w:rFonts w:ascii="Times New Roman" w:hAnsi="Times New Roman" w:cs="Times New Roman"/>
        </w:rPr>
        <w:t>..</w:t>
      </w:r>
      <w:r w:rsidR="00AF41D1" w:rsidRPr="00DD3A67">
        <w:rPr>
          <w:rFonts w:ascii="Times New Roman" w:hAnsi="Times New Roman" w:cs="Times New Roman"/>
        </w:rPr>
        <w:t xml:space="preserve">, que também subscreve, doravante denominada de </w:t>
      </w:r>
      <w:r w:rsidR="00B62655" w:rsidRPr="00DD3A67">
        <w:rPr>
          <w:rFonts w:ascii="Times New Roman" w:hAnsi="Times New Roman" w:cs="Times New Roman"/>
        </w:rPr>
        <w:t>CREDENCIADO</w:t>
      </w:r>
      <w:r w:rsidR="00AF41D1" w:rsidRPr="00DD3A67">
        <w:rPr>
          <w:rFonts w:ascii="Times New Roman" w:hAnsi="Times New Roman" w:cs="Times New Roman"/>
        </w:rPr>
        <w:t xml:space="preserve">, devidamente autorizado nos autos do Processo Administrativo n° </w:t>
      </w:r>
      <w:r w:rsidR="00F15649" w:rsidRPr="00DD3A67">
        <w:rPr>
          <w:rFonts w:ascii="Times New Roman" w:hAnsi="Times New Roman" w:cs="Times New Roman"/>
        </w:rPr>
        <w:t xml:space="preserve">___/2024 </w:t>
      </w:r>
      <w:r w:rsidR="00AF41D1" w:rsidRPr="00DD3A67">
        <w:rPr>
          <w:rFonts w:ascii="Times New Roman" w:hAnsi="Times New Roman" w:cs="Times New Roman"/>
        </w:rPr>
        <w:t xml:space="preserve">Credenciamento nº </w:t>
      </w:r>
      <w:r w:rsidR="00F15649" w:rsidRPr="00DD3A67">
        <w:rPr>
          <w:rFonts w:ascii="Times New Roman" w:hAnsi="Times New Roman" w:cs="Times New Roman"/>
        </w:rPr>
        <w:t>____</w:t>
      </w:r>
      <w:r w:rsidR="001008AA" w:rsidRPr="00DD3A67">
        <w:rPr>
          <w:rFonts w:ascii="Times New Roman" w:hAnsi="Times New Roman" w:cs="Times New Roman"/>
        </w:rPr>
        <w:t>/2024</w:t>
      </w:r>
      <w:r w:rsidR="00AF41D1" w:rsidRPr="00DD3A67">
        <w:rPr>
          <w:rFonts w:ascii="Times New Roman" w:hAnsi="Times New Roman" w:cs="Times New Roman"/>
        </w:rPr>
        <w:t xml:space="preserve">, têm entre si justo e </w:t>
      </w:r>
      <w:r w:rsidR="00B62655" w:rsidRPr="00DD3A67">
        <w:rPr>
          <w:rFonts w:ascii="Times New Roman" w:hAnsi="Times New Roman" w:cs="Times New Roman"/>
        </w:rPr>
        <w:t>Credenciado</w:t>
      </w:r>
      <w:r w:rsidR="00AF41D1" w:rsidRPr="00DD3A67">
        <w:rPr>
          <w:rFonts w:ascii="Times New Roman" w:hAnsi="Times New Roman" w:cs="Times New Roman"/>
        </w:rPr>
        <w:t xml:space="preserve"> o que segue:</w:t>
      </w:r>
    </w:p>
    <w:p w14:paraId="4BD7F612" w14:textId="5D52D0D9" w:rsidR="00AF41D1" w:rsidRPr="00DD3A67" w:rsidRDefault="00ED3D22"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CLÁUSLA PRIMEIRA - DO OBJETO</w:t>
      </w:r>
    </w:p>
    <w:p w14:paraId="05CD54A0" w14:textId="77777777" w:rsidR="00ED3D22" w:rsidRPr="00DD3A67" w:rsidRDefault="00C17223" w:rsidP="00DD3A67">
      <w:pPr>
        <w:pStyle w:val="PargrafodaLista"/>
        <w:numPr>
          <w:ilvl w:val="1"/>
          <w:numId w:val="1"/>
        </w:numPr>
        <w:spacing w:line="360" w:lineRule="auto"/>
        <w:ind w:left="0" w:firstLine="0"/>
        <w:jc w:val="both"/>
        <w:rPr>
          <w:rFonts w:ascii="Times New Roman" w:hAnsi="Times New Roman" w:cs="Times New Roman"/>
        </w:rPr>
      </w:pPr>
      <w:r w:rsidRPr="00DD3A67">
        <w:rPr>
          <w:rFonts w:ascii="Times New Roman" w:hAnsi="Times New Roman" w:cs="Times New Roman"/>
        </w:rPr>
        <w:t>Credenciamento</w:t>
      </w:r>
      <w:r w:rsidR="001008AA" w:rsidRPr="00DD3A67">
        <w:rPr>
          <w:rFonts w:ascii="Times New Roman" w:hAnsi="Times New Roman" w:cs="Times New Roman"/>
        </w:rPr>
        <w:t xml:space="preserve"> </w:t>
      </w:r>
      <w:r w:rsidR="00ED3D22" w:rsidRPr="00DD3A67">
        <w:rPr>
          <w:rFonts w:ascii="Times New Roman" w:hAnsi="Times New Roman" w:cs="Times New Roman"/>
        </w:rPr>
        <w:t>para</w:t>
      </w:r>
      <w:r w:rsidR="001008AA" w:rsidRPr="00DD3A67">
        <w:rPr>
          <w:rFonts w:ascii="Times New Roman" w:hAnsi="Times New Roman" w:cs="Times New Roman"/>
        </w:rPr>
        <w:t xml:space="preserve"> </w:t>
      </w:r>
      <w:r w:rsidR="00ED3D22" w:rsidRPr="00DD3A67">
        <w:rPr>
          <w:rFonts w:ascii="Times New Roman" w:hAnsi="Times New Roman" w:cs="Times New Roman"/>
        </w:rPr>
        <w:t>......................................................................</w:t>
      </w:r>
      <w:r w:rsidRPr="00DD3A67">
        <w:rPr>
          <w:rFonts w:ascii="Times New Roman" w:hAnsi="Times New Roman" w:cs="Times New Roman"/>
        </w:rPr>
        <w:t>, nos termos e nas condições estabelecidas neste Edital</w:t>
      </w:r>
      <w:r w:rsidR="001008AA" w:rsidRPr="00DD3A67">
        <w:rPr>
          <w:rFonts w:ascii="Times New Roman" w:hAnsi="Times New Roman" w:cs="Times New Roman"/>
        </w:rPr>
        <w:t>.</w:t>
      </w:r>
    </w:p>
    <w:p w14:paraId="50141548" w14:textId="77777777" w:rsidR="00ED3D22" w:rsidRPr="00DD3A67" w:rsidRDefault="00AF0541" w:rsidP="00DD3A67">
      <w:pPr>
        <w:pStyle w:val="PargrafodaLista"/>
        <w:numPr>
          <w:ilvl w:val="1"/>
          <w:numId w:val="1"/>
        </w:numPr>
        <w:spacing w:line="360" w:lineRule="auto"/>
        <w:ind w:left="0" w:firstLine="0"/>
        <w:jc w:val="both"/>
        <w:rPr>
          <w:rFonts w:ascii="Times New Roman" w:hAnsi="Times New Roman" w:cs="Times New Roman"/>
        </w:rPr>
      </w:pPr>
      <w:r w:rsidRPr="00DD3A67">
        <w:rPr>
          <w:rFonts w:ascii="Times New Roman" w:hAnsi="Times New Roman" w:cs="Times New Roman"/>
        </w:rPr>
        <w:t>Vinculam esta contratação, independentemente de transição:</w:t>
      </w:r>
    </w:p>
    <w:p w14:paraId="7148B2B6" w14:textId="77777777" w:rsidR="00ED3D22" w:rsidRPr="00DD3A67" w:rsidRDefault="00AF0541" w:rsidP="00DD3A67">
      <w:pPr>
        <w:pStyle w:val="PargrafodaLista"/>
        <w:numPr>
          <w:ilvl w:val="2"/>
          <w:numId w:val="1"/>
        </w:numPr>
        <w:spacing w:line="360" w:lineRule="auto"/>
        <w:ind w:left="0" w:firstLine="0"/>
        <w:jc w:val="both"/>
        <w:rPr>
          <w:rFonts w:ascii="Times New Roman" w:hAnsi="Times New Roman" w:cs="Times New Roman"/>
        </w:rPr>
      </w:pPr>
      <w:r w:rsidRPr="00DD3A67">
        <w:rPr>
          <w:rFonts w:ascii="Times New Roman" w:hAnsi="Times New Roman" w:cs="Times New Roman"/>
        </w:rPr>
        <w:t>O termo de referência;</w:t>
      </w:r>
    </w:p>
    <w:p w14:paraId="2952E069" w14:textId="77777777" w:rsidR="00ED3D22" w:rsidRPr="00DD3A67" w:rsidRDefault="00AF0541" w:rsidP="00DD3A67">
      <w:pPr>
        <w:pStyle w:val="PargrafodaLista"/>
        <w:numPr>
          <w:ilvl w:val="2"/>
          <w:numId w:val="1"/>
        </w:numPr>
        <w:spacing w:line="360" w:lineRule="auto"/>
        <w:ind w:left="0" w:firstLine="0"/>
        <w:jc w:val="both"/>
        <w:rPr>
          <w:rFonts w:ascii="Times New Roman" w:hAnsi="Times New Roman" w:cs="Times New Roman"/>
        </w:rPr>
      </w:pPr>
      <w:r w:rsidRPr="00DD3A67">
        <w:rPr>
          <w:rFonts w:ascii="Times New Roman" w:hAnsi="Times New Roman" w:cs="Times New Roman"/>
        </w:rPr>
        <w:t>O edital da licitação;</w:t>
      </w:r>
    </w:p>
    <w:p w14:paraId="713EEA1D" w14:textId="77777777" w:rsidR="00ED3D22" w:rsidRPr="00DD3A67" w:rsidRDefault="00983FE4" w:rsidP="00DD3A67">
      <w:pPr>
        <w:pStyle w:val="PargrafodaLista"/>
        <w:numPr>
          <w:ilvl w:val="2"/>
          <w:numId w:val="1"/>
        </w:numPr>
        <w:spacing w:line="360" w:lineRule="auto"/>
        <w:ind w:left="0" w:firstLine="0"/>
        <w:jc w:val="both"/>
        <w:rPr>
          <w:rFonts w:ascii="Times New Roman" w:hAnsi="Times New Roman" w:cs="Times New Roman"/>
        </w:rPr>
      </w:pPr>
      <w:r w:rsidRPr="00DD3A67">
        <w:rPr>
          <w:rFonts w:ascii="Times New Roman" w:hAnsi="Times New Roman" w:cs="Times New Roman"/>
        </w:rPr>
        <w:t>A solicitação de Credenciamento</w:t>
      </w:r>
      <w:r w:rsidR="00AF0541" w:rsidRPr="00DD3A67">
        <w:rPr>
          <w:rFonts w:ascii="Times New Roman" w:hAnsi="Times New Roman" w:cs="Times New Roman"/>
        </w:rPr>
        <w:t>;</w:t>
      </w:r>
    </w:p>
    <w:p w14:paraId="7E8F77DA" w14:textId="2F552A27" w:rsidR="00AF0541" w:rsidRPr="00DD3A67" w:rsidRDefault="00AF0541" w:rsidP="00DD3A67">
      <w:pPr>
        <w:pStyle w:val="PargrafodaLista"/>
        <w:numPr>
          <w:ilvl w:val="2"/>
          <w:numId w:val="1"/>
        </w:numPr>
        <w:spacing w:line="360" w:lineRule="auto"/>
        <w:ind w:left="0" w:firstLine="0"/>
        <w:jc w:val="both"/>
        <w:rPr>
          <w:rFonts w:ascii="Times New Roman" w:hAnsi="Times New Roman" w:cs="Times New Roman"/>
        </w:rPr>
      </w:pPr>
      <w:r w:rsidRPr="00DD3A67">
        <w:rPr>
          <w:rFonts w:ascii="Times New Roman" w:hAnsi="Times New Roman" w:cs="Times New Roman"/>
        </w:rPr>
        <w:t>Eventuais anexos dos documentos supracitados.</w:t>
      </w:r>
    </w:p>
    <w:p w14:paraId="1F44E98C" w14:textId="6F4F627E" w:rsidR="00B80D24" w:rsidRPr="00DD3A67" w:rsidRDefault="00ED3D22" w:rsidP="00DD3A67">
      <w:pPr>
        <w:pStyle w:val="PargrafodaLista"/>
        <w:spacing w:line="360" w:lineRule="auto"/>
        <w:ind w:left="0"/>
        <w:jc w:val="both"/>
        <w:rPr>
          <w:rFonts w:ascii="Times New Roman" w:hAnsi="Times New Roman" w:cs="Times New Roman"/>
        </w:rPr>
      </w:pPr>
      <w:r w:rsidRPr="00DD3A67">
        <w:rPr>
          <w:rFonts w:ascii="Times New Roman" w:hAnsi="Times New Roman" w:cs="Times New Roman"/>
          <w:b/>
          <w:lang w:val="pt-BR"/>
        </w:rPr>
        <w:t>CLÁUSULA SEGUNDA - VIGÊNCIA E PRORROGAÇÃO</w:t>
      </w:r>
    </w:p>
    <w:p w14:paraId="47F55E91" w14:textId="3F468FF7" w:rsidR="00B80D24" w:rsidRPr="00DD3A67" w:rsidRDefault="00B80D24" w:rsidP="00DD3A67">
      <w:pPr>
        <w:pStyle w:val="PargrafodaLista"/>
        <w:numPr>
          <w:ilvl w:val="1"/>
          <w:numId w:val="2"/>
        </w:numPr>
        <w:spacing w:line="360" w:lineRule="auto"/>
        <w:ind w:left="0" w:firstLine="0"/>
        <w:jc w:val="both"/>
        <w:rPr>
          <w:rFonts w:ascii="Times New Roman" w:hAnsi="Times New Roman" w:cs="Times New Roman"/>
        </w:rPr>
      </w:pPr>
      <w:r w:rsidRPr="00DD3A67">
        <w:rPr>
          <w:rFonts w:ascii="Times New Roman" w:hAnsi="Times New Roman" w:cs="Times New Roman"/>
          <w:lang w:val="pt-BR"/>
        </w:rPr>
        <w:t>O termo de credenciamento é de 12 (doze) meses contados da data de assinatura, podendo ser prorrogado, na forma dos artigos 107 da Lei n° 14.133/2021.</w:t>
      </w:r>
    </w:p>
    <w:p w14:paraId="31E49152" w14:textId="77777777" w:rsidR="00537DF3" w:rsidRPr="00DD3A67" w:rsidRDefault="00C35EF6" w:rsidP="00DD3A67">
      <w:pPr>
        <w:spacing w:line="360" w:lineRule="auto"/>
        <w:jc w:val="both"/>
        <w:rPr>
          <w:rFonts w:ascii="Times New Roman" w:hAnsi="Times New Roman" w:cs="Times New Roman"/>
          <w:b/>
        </w:rPr>
      </w:pPr>
      <w:r w:rsidRPr="00DD3A67">
        <w:rPr>
          <w:rFonts w:ascii="Times New Roman" w:hAnsi="Times New Roman" w:cs="Times New Roman"/>
          <w:b/>
        </w:rPr>
        <w:t xml:space="preserve">CLÁUSULA TERCEIRA –DA EXECUÇÃO E GESTÃO CONTRATUAIS </w:t>
      </w:r>
    </w:p>
    <w:p w14:paraId="15D3F253" w14:textId="0DDECDFB" w:rsidR="00C35EF6" w:rsidRPr="00DD3A67" w:rsidRDefault="00537DF3" w:rsidP="00DD3A67">
      <w:pPr>
        <w:pStyle w:val="PargrafodaLista"/>
        <w:numPr>
          <w:ilvl w:val="1"/>
          <w:numId w:val="3"/>
        </w:numPr>
        <w:spacing w:line="360" w:lineRule="auto"/>
        <w:ind w:left="0" w:firstLine="0"/>
        <w:jc w:val="both"/>
        <w:rPr>
          <w:rFonts w:ascii="Times New Roman" w:hAnsi="Times New Roman" w:cs="Times New Roman"/>
          <w:b/>
        </w:rPr>
      </w:pPr>
      <w:r w:rsidRPr="00DD3A67">
        <w:rPr>
          <w:rFonts w:ascii="Times New Roman" w:hAnsi="Times New Roman" w:cs="Times New Roman"/>
          <w:lang w:val="pt-BR"/>
        </w:rPr>
        <w:t xml:space="preserve">O regime de execução contratual, o modelo de gestão, assim como os prazos e condições de conclusão, entrega, observação e recebimento definitivo constam no Termo de Referência, anexo a este </w:t>
      </w:r>
      <w:r w:rsidR="00B62655" w:rsidRPr="00DD3A67">
        <w:rPr>
          <w:rFonts w:ascii="Times New Roman" w:hAnsi="Times New Roman" w:cs="Times New Roman"/>
          <w:lang w:val="pt-BR"/>
        </w:rPr>
        <w:t>Termo de Credenciamento</w:t>
      </w:r>
      <w:r w:rsidRPr="00DD3A67">
        <w:rPr>
          <w:rFonts w:ascii="Times New Roman" w:hAnsi="Times New Roman" w:cs="Times New Roman"/>
          <w:lang w:val="pt-BR"/>
        </w:rPr>
        <w:t>.</w:t>
      </w:r>
    </w:p>
    <w:p w14:paraId="0B656679" w14:textId="77777777" w:rsidR="00537DF3" w:rsidRPr="00DD3A67" w:rsidRDefault="00537DF3"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 xml:space="preserve">CLÁUSULA QUARTA - SUBCONTRATAÇÃO </w:t>
      </w:r>
    </w:p>
    <w:p w14:paraId="429AFA7C" w14:textId="6B9A2B1B" w:rsidR="00537DF3" w:rsidRPr="00DD3A67" w:rsidRDefault="00537DF3" w:rsidP="00DD3A67">
      <w:pPr>
        <w:pStyle w:val="PargrafodaLista"/>
        <w:numPr>
          <w:ilvl w:val="1"/>
          <w:numId w:val="5"/>
        </w:numPr>
        <w:spacing w:line="360" w:lineRule="auto"/>
        <w:ind w:left="0" w:firstLine="0"/>
        <w:jc w:val="both"/>
        <w:rPr>
          <w:rFonts w:ascii="Times New Roman" w:hAnsi="Times New Roman" w:cs="Times New Roman"/>
        </w:rPr>
      </w:pPr>
      <w:r w:rsidRPr="00DD3A67">
        <w:rPr>
          <w:rFonts w:ascii="Times New Roman" w:hAnsi="Times New Roman" w:cs="Times New Roman"/>
        </w:rPr>
        <w:t>Não será admitida a subcontratação do objeto contratual.</w:t>
      </w:r>
    </w:p>
    <w:p w14:paraId="5CAD96AF" w14:textId="77777777" w:rsidR="00537DF3" w:rsidRPr="00DD3A67" w:rsidRDefault="00537DF3" w:rsidP="00DD3A67">
      <w:pPr>
        <w:spacing w:line="360" w:lineRule="auto"/>
        <w:jc w:val="both"/>
        <w:rPr>
          <w:rFonts w:ascii="Times New Roman" w:hAnsi="Times New Roman" w:cs="Times New Roman"/>
          <w:b/>
        </w:rPr>
      </w:pPr>
      <w:r w:rsidRPr="00DD3A67">
        <w:rPr>
          <w:rFonts w:ascii="Times New Roman" w:hAnsi="Times New Roman" w:cs="Times New Roman"/>
          <w:b/>
        </w:rPr>
        <w:t>CLÁUSULA QUINTA – PREÇO</w:t>
      </w:r>
    </w:p>
    <w:p w14:paraId="5D349D65" w14:textId="0F09150D" w:rsidR="00537DF3" w:rsidRPr="00DD3A67" w:rsidRDefault="00537DF3" w:rsidP="00DD3A67">
      <w:pPr>
        <w:pStyle w:val="PargrafodaLista"/>
        <w:numPr>
          <w:ilvl w:val="1"/>
          <w:numId w:val="4"/>
        </w:numPr>
        <w:spacing w:line="360" w:lineRule="auto"/>
        <w:ind w:left="0" w:firstLine="0"/>
        <w:jc w:val="both"/>
        <w:rPr>
          <w:rFonts w:ascii="Times New Roman" w:hAnsi="Times New Roman" w:cs="Times New Roman"/>
        </w:rPr>
      </w:pPr>
      <w:r w:rsidRPr="00DD3A67">
        <w:rPr>
          <w:rFonts w:ascii="Times New Roman" w:hAnsi="Times New Roman" w:cs="Times New Roman"/>
        </w:rPr>
        <w:t>O preço para a prestação do objeto é previsto no Termo de Referencia do Edital</w:t>
      </w:r>
      <w:r w:rsidR="001A0FE4" w:rsidRPr="00DD3A67">
        <w:rPr>
          <w:rFonts w:ascii="Times New Roman" w:hAnsi="Times New Roman" w:cs="Times New Roman"/>
        </w:rPr>
        <w:t>.</w:t>
      </w:r>
    </w:p>
    <w:p w14:paraId="7FC5D12A" w14:textId="77777777" w:rsidR="001A0FE4" w:rsidRPr="00DD3A67" w:rsidRDefault="00537DF3" w:rsidP="00DD3A67">
      <w:pPr>
        <w:pStyle w:val="PargrafodaLista"/>
        <w:numPr>
          <w:ilvl w:val="1"/>
          <w:numId w:val="4"/>
        </w:numPr>
        <w:spacing w:line="360" w:lineRule="auto"/>
        <w:ind w:left="0" w:firstLine="0"/>
        <w:jc w:val="both"/>
        <w:rPr>
          <w:rFonts w:ascii="Times New Roman" w:hAnsi="Times New Roman" w:cs="Times New Roman"/>
        </w:rPr>
      </w:pPr>
      <w:r w:rsidRPr="00DD3A67">
        <w:rPr>
          <w:rFonts w:ascii="Times New Roman" w:hAnsi="Times New Roman" w:cs="Times New Roman"/>
        </w:rPr>
        <w:lastRenderedPageBreak/>
        <w:t xml:space="preserve">O preço retro-referido </w:t>
      </w:r>
      <w:r w:rsidR="00CB59F6" w:rsidRPr="00DD3A67">
        <w:rPr>
          <w:rFonts w:ascii="Times New Roman" w:hAnsi="Times New Roman" w:cs="Times New Roman"/>
        </w:rPr>
        <w:t xml:space="preserve">é final, não se admitindo </w:t>
      </w:r>
      <w:r w:rsidR="002438EA" w:rsidRPr="00DD3A67">
        <w:rPr>
          <w:rFonts w:ascii="Times New Roman" w:hAnsi="Times New Roman" w:cs="Times New Roman"/>
        </w:rPr>
        <w:t>qualquer acrescimo</w:t>
      </w:r>
      <w:r w:rsidR="001A0FE4" w:rsidRPr="00DD3A67">
        <w:rPr>
          <w:rFonts w:ascii="Times New Roman" w:hAnsi="Times New Roman" w:cs="Times New Roman"/>
        </w:rPr>
        <w:t>,</w:t>
      </w:r>
      <w:r w:rsidR="002438EA" w:rsidRPr="00DD3A67">
        <w:rPr>
          <w:rFonts w:ascii="Times New Roman" w:hAnsi="Times New Roman" w:cs="Times New Roman"/>
        </w:rPr>
        <w:t xml:space="preserve"> </w:t>
      </w:r>
      <w:r w:rsidRPr="00DD3A67">
        <w:rPr>
          <w:rFonts w:ascii="Times New Roman" w:hAnsi="Times New Roman" w:cs="Times New Roman"/>
        </w:rPr>
        <w:t>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EF8A38B" w14:textId="47B6CC03" w:rsidR="001A0FE4" w:rsidRPr="00DD3A67" w:rsidRDefault="001A0FE4" w:rsidP="00DD3A67">
      <w:pPr>
        <w:pStyle w:val="PargrafodaLista"/>
        <w:numPr>
          <w:ilvl w:val="1"/>
          <w:numId w:val="4"/>
        </w:numPr>
        <w:spacing w:line="360" w:lineRule="auto"/>
        <w:ind w:left="0" w:firstLine="0"/>
        <w:jc w:val="both"/>
        <w:rPr>
          <w:rFonts w:ascii="Times New Roman" w:hAnsi="Times New Roman" w:cs="Times New Roman"/>
        </w:rPr>
      </w:pPr>
      <w:r w:rsidRPr="00DD3A67">
        <w:rPr>
          <w:rFonts w:ascii="Times New Roman" w:hAnsi="Times New Roman" w:cs="Times New Roman"/>
          <w:lang w:val="pt-BR"/>
        </w:rPr>
        <w:t xml:space="preserve">O valor global R$ ...................................(..............................) é meramente estimativo, de forma que os pagamentos devidos ao Credenciado dependerão dos quantitativos de serviços efetivamente </w:t>
      </w:r>
      <w:r w:rsidR="005B0BC4" w:rsidRPr="00DD3A67">
        <w:rPr>
          <w:rFonts w:ascii="Times New Roman" w:hAnsi="Times New Roman" w:cs="Times New Roman"/>
          <w:lang w:val="pt-BR"/>
        </w:rPr>
        <w:t>prestados</w:t>
      </w:r>
      <w:r w:rsidR="005B0BC4" w:rsidRPr="00DD3A67">
        <w:rPr>
          <w:rFonts w:ascii="Times New Roman" w:hAnsi="Times New Roman" w:cs="Times New Roman"/>
          <w:b/>
        </w:rPr>
        <w:t>.</w:t>
      </w:r>
    </w:p>
    <w:p w14:paraId="2A9AED78" w14:textId="3A06B91F" w:rsidR="00744976" w:rsidRPr="00DD3A67" w:rsidRDefault="002438EA"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 xml:space="preserve">CLÁUSULA SEXTA </w:t>
      </w:r>
      <w:r w:rsidR="00744976" w:rsidRPr="00DD3A67">
        <w:rPr>
          <w:rFonts w:ascii="Times New Roman" w:hAnsi="Times New Roman" w:cs="Times New Roman"/>
          <w:b/>
        </w:rPr>
        <w:t>–</w:t>
      </w:r>
      <w:r w:rsidRPr="00DD3A67">
        <w:rPr>
          <w:rFonts w:ascii="Times New Roman" w:hAnsi="Times New Roman" w:cs="Times New Roman"/>
          <w:b/>
        </w:rPr>
        <w:t xml:space="preserve"> PAGAMENTO</w:t>
      </w:r>
    </w:p>
    <w:p w14:paraId="4BFAD259" w14:textId="26FC915D" w:rsidR="00537DF3" w:rsidRPr="00DD3A67" w:rsidRDefault="002438EA" w:rsidP="00DD3A67">
      <w:pPr>
        <w:pStyle w:val="PargrafodaLista"/>
        <w:numPr>
          <w:ilvl w:val="1"/>
          <w:numId w:val="17"/>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O prazo para pagamento ao </w:t>
      </w:r>
      <w:r w:rsidR="00B62655" w:rsidRPr="00DD3A67">
        <w:rPr>
          <w:rFonts w:ascii="Times New Roman" w:hAnsi="Times New Roman" w:cs="Times New Roman"/>
        </w:rPr>
        <w:t>Credenciado</w:t>
      </w:r>
      <w:r w:rsidRPr="00DD3A67">
        <w:rPr>
          <w:rFonts w:ascii="Times New Roman" w:hAnsi="Times New Roman" w:cs="Times New Roman"/>
        </w:rPr>
        <w:t xml:space="preserve"> e demais condições a ele referentes encontram-se definidos no Termo de Referência, anexo a este Termo de Credenciamento.</w:t>
      </w:r>
    </w:p>
    <w:p w14:paraId="788E24C0" w14:textId="77777777" w:rsidR="00522168" w:rsidRPr="00DD3A67" w:rsidRDefault="002F31E1"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 xml:space="preserve">CLÁUSULA SÉTIMA - REAJUSTE </w:t>
      </w:r>
    </w:p>
    <w:p w14:paraId="28A294A4" w14:textId="794CA9FD"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Os preços inicialmente </w:t>
      </w:r>
      <w:r w:rsidR="00B62655" w:rsidRPr="00DD3A67">
        <w:rPr>
          <w:rFonts w:ascii="Times New Roman" w:hAnsi="Times New Roman" w:cs="Times New Roman"/>
        </w:rPr>
        <w:t>Credenciado</w:t>
      </w:r>
      <w:r w:rsidRPr="00DD3A67">
        <w:rPr>
          <w:rFonts w:ascii="Times New Roman" w:hAnsi="Times New Roman" w:cs="Times New Roman"/>
        </w:rPr>
        <w:t>s são fixos e irreajustáveis no prazo de um ano contado da data do orçamento estimado, em xx/xx/xx.</w:t>
      </w:r>
    </w:p>
    <w:p w14:paraId="032C04C8" w14:textId="28B9BF06"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Após o interregno de um ano, e independentemente de pedido do </w:t>
      </w:r>
      <w:r w:rsidR="00B62655" w:rsidRPr="00DD3A67">
        <w:rPr>
          <w:rFonts w:ascii="Times New Roman" w:hAnsi="Times New Roman" w:cs="Times New Roman"/>
        </w:rPr>
        <w:t>Credenciado</w:t>
      </w:r>
      <w:r w:rsidRPr="00DD3A67">
        <w:rPr>
          <w:rFonts w:ascii="Times New Roman" w:hAnsi="Times New Roman" w:cs="Times New Roman"/>
        </w:rPr>
        <w:t xml:space="preserve">, os preços iniciais serão reajustados, mediante a aplicação, pelo </w:t>
      </w:r>
      <w:r w:rsidR="00B62C89" w:rsidRPr="00DD3A67">
        <w:rPr>
          <w:rFonts w:ascii="Times New Roman" w:hAnsi="Times New Roman" w:cs="Times New Roman"/>
        </w:rPr>
        <w:t>Município</w:t>
      </w:r>
      <w:r w:rsidRPr="00DD3A67">
        <w:rPr>
          <w:rFonts w:ascii="Times New Roman" w:hAnsi="Times New Roman" w:cs="Times New Roman"/>
        </w:rPr>
        <w:t>, do Índice de Preços ao Consumidor Amplo (IPCA) exclusivamente para as obrigações iniciadas e concluídas após a ocorrência da anualidade.</w:t>
      </w:r>
    </w:p>
    <w:p w14:paraId="6507741F" w14:textId="77777777"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Nos reajustes subsequentes ao primeiro, o interregno mínimo de um ano será contado a partir dos efeitos financeiros do último reajuste.</w:t>
      </w:r>
    </w:p>
    <w:p w14:paraId="3CD908EE" w14:textId="14BCDBA2"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No caso de atraso ou não divulgação do(s) índice (s) de reajustamento, o </w:t>
      </w:r>
      <w:r w:rsidR="00B62C89" w:rsidRPr="00DD3A67">
        <w:rPr>
          <w:rFonts w:ascii="Times New Roman" w:hAnsi="Times New Roman" w:cs="Times New Roman"/>
        </w:rPr>
        <w:t>Município</w:t>
      </w:r>
      <w:r w:rsidRPr="00DD3A67">
        <w:rPr>
          <w:rFonts w:ascii="Times New Roman" w:hAnsi="Times New Roman" w:cs="Times New Roman"/>
        </w:rPr>
        <w:t xml:space="preserve"> pagará ao </w:t>
      </w:r>
      <w:r w:rsidR="00B62655" w:rsidRPr="00DD3A67">
        <w:rPr>
          <w:rFonts w:ascii="Times New Roman" w:hAnsi="Times New Roman" w:cs="Times New Roman"/>
        </w:rPr>
        <w:t>Credenciado</w:t>
      </w:r>
      <w:r w:rsidRPr="00DD3A67">
        <w:rPr>
          <w:rFonts w:ascii="Times New Roman" w:hAnsi="Times New Roman" w:cs="Times New Roman"/>
        </w:rPr>
        <w:t xml:space="preserve"> a importância calculada pela última variação conhecida, liquidando a diferença correspondente tão logo seja(m) divulgado(s) o(s) índice(s) definitivo(s). </w:t>
      </w:r>
    </w:p>
    <w:p w14:paraId="073FFE80" w14:textId="77777777"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Nas aferições finais, o(s) índice(s) utilizado(s) para reajuste será(ão), obrigatoriamente, o(s) definitivo(s).</w:t>
      </w:r>
    </w:p>
    <w:p w14:paraId="070A9103" w14:textId="77777777"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Caso o(s) índice(s) estabelecido(s) para reajustamento venha(m) a ser extinto(s) ou de qualquer forma não possa(m) mais ser utilizado(s), será(ão) adotado(s), em substituição, o(s) que vier(em) a ser determinado(s) pela legislação então em vigor.</w:t>
      </w:r>
    </w:p>
    <w:p w14:paraId="4B9A907A" w14:textId="41E4F151" w:rsidR="002F31E1"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Na ausência de previsão legal quanto ao índice substituto, as partes elegerão novo índice oficial, para reajustamento do preço do valor remanescente, por meio de termo aditivo. </w:t>
      </w:r>
    </w:p>
    <w:p w14:paraId="5A2E35F7" w14:textId="05F9059F" w:rsidR="00537DF3" w:rsidRPr="00DD3A67" w:rsidRDefault="002F31E1" w:rsidP="00DD3A67">
      <w:pPr>
        <w:pStyle w:val="PargrafodaLista"/>
        <w:spacing w:line="360" w:lineRule="auto"/>
        <w:ind w:left="0"/>
        <w:jc w:val="both"/>
        <w:rPr>
          <w:rFonts w:ascii="Times New Roman" w:hAnsi="Times New Roman" w:cs="Times New Roman"/>
        </w:rPr>
      </w:pPr>
      <w:r w:rsidRPr="00DD3A67">
        <w:rPr>
          <w:rFonts w:ascii="Times New Roman" w:hAnsi="Times New Roman" w:cs="Times New Roman"/>
        </w:rPr>
        <w:t>7.8</w:t>
      </w:r>
      <w:r w:rsidRPr="00DD3A67">
        <w:rPr>
          <w:rFonts w:ascii="Times New Roman" w:hAnsi="Times New Roman" w:cs="Times New Roman"/>
        </w:rPr>
        <w:tab/>
        <w:t>O reajuste será realizado por apostilamento.</w:t>
      </w:r>
    </w:p>
    <w:p w14:paraId="2ABD9CD1" w14:textId="217668BF" w:rsidR="00473C9B" w:rsidRPr="00DD3A67" w:rsidRDefault="00473C9B" w:rsidP="00DD3A67">
      <w:pPr>
        <w:pStyle w:val="PargrafodaLista"/>
        <w:spacing w:line="360" w:lineRule="auto"/>
        <w:ind w:left="0"/>
        <w:jc w:val="both"/>
        <w:rPr>
          <w:rFonts w:ascii="Times New Roman" w:hAnsi="Times New Roman" w:cs="Times New Roman"/>
          <w:b/>
          <w:lang w:val="pt-BR"/>
        </w:rPr>
      </w:pPr>
      <w:r w:rsidRPr="00DD3A67">
        <w:rPr>
          <w:rFonts w:ascii="Times New Roman" w:hAnsi="Times New Roman" w:cs="Times New Roman"/>
          <w:b/>
          <w:lang w:val="pt-BR"/>
        </w:rPr>
        <w:t xml:space="preserve">CLÁUSULA OITAVA - OBRIGAÇÕES DO </w:t>
      </w:r>
      <w:r w:rsidR="00B62655" w:rsidRPr="00DD3A67">
        <w:rPr>
          <w:rFonts w:ascii="Times New Roman" w:hAnsi="Times New Roman" w:cs="Times New Roman"/>
          <w:b/>
          <w:lang w:val="pt-BR"/>
        </w:rPr>
        <w:t>MUNICÍPIO</w:t>
      </w:r>
    </w:p>
    <w:p w14:paraId="4735C149" w14:textId="09983CD7" w:rsidR="00473C9B" w:rsidRPr="00DD3A67" w:rsidRDefault="00473C9B" w:rsidP="00DD3A67">
      <w:pPr>
        <w:pStyle w:val="PargrafodaLista"/>
        <w:numPr>
          <w:ilvl w:val="1"/>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São obrigações do </w:t>
      </w:r>
      <w:r w:rsidR="00B62655" w:rsidRPr="00DD3A67">
        <w:rPr>
          <w:rFonts w:ascii="Times New Roman" w:hAnsi="Times New Roman" w:cs="Times New Roman"/>
          <w:lang w:val="pt-BR"/>
        </w:rPr>
        <w:t>Município</w:t>
      </w:r>
      <w:r w:rsidRPr="00DD3A67">
        <w:rPr>
          <w:rFonts w:ascii="Times New Roman" w:hAnsi="Times New Roman" w:cs="Times New Roman"/>
          <w:lang w:val="x-none"/>
        </w:rPr>
        <w:t>:</w:t>
      </w:r>
    </w:p>
    <w:p w14:paraId="7444F2AB" w14:textId="70A7EF5C"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Exigir o cumprimento de todas as obrigações assumidas pelo </w:t>
      </w:r>
      <w:r w:rsidR="00B62655" w:rsidRPr="00DD3A67">
        <w:rPr>
          <w:rFonts w:ascii="Times New Roman" w:hAnsi="Times New Roman" w:cs="Times New Roman"/>
          <w:lang w:val="pt-BR"/>
        </w:rPr>
        <w:t>Credenciado</w:t>
      </w:r>
      <w:r w:rsidRPr="00DD3A67">
        <w:rPr>
          <w:rFonts w:ascii="Times New Roman" w:hAnsi="Times New Roman" w:cs="Times New Roman"/>
          <w:lang w:val="x-none"/>
        </w:rPr>
        <w:t xml:space="preserve">, de acordo com o </w:t>
      </w:r>
      <w:r w:rsidR="00B62655" w:rsidRPr="00DD3A67">
        <w:rPr>
          <w:rFonts w:ascii="Times New Roman" w:hAnsi="Times New Roman" w:cs="Times New Roman"/>
          <w:lang w:val="pt-BR"/>
        </w:rPr>
        <w:t>Termo de Credenciamento</w:t>
      </w:r>
      <w:r w:rsidRPr="00DD3A67">
        <w:rPr>
          <w:rFonts w:ascii="Times New Roman" w:hAnsi="Times New Roman" w:cs="Times New Roman"/>
          <w:lang w:val="x-none"/>
        </w:rPr>
        <w:t xml:space="preserve"> e seus anexos;</w:t>
      </w:r>
    </w:p>
    <w:p w14:paraId="141E9292" w14:textId="77777777"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Receber o objeto no prazo e condições estabelecidas no Termo de Referência;</w:t>
      </w:r>
    </w:p>
    <w:p w14:paraId="73E995AC" w14:textId="615958E3"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Notificar o </w:t>
      </w:r>
      <w:r w:rsidR="00B62655" w:rsidRPr="00DD3A67">
        <w:rPr>
          <w:rFonts w:ascii="Times New Roman" w:hAnsi="Times New Roman" w:cs="Times New Roman"/>
          <w:lang w:val="x-none"/>
        </w:rPr>
        <w:t>Credenciado</w:t>
      </w:r>
      <w:r w:rsidRPr="00DD3A67">
        <w:rPr>
          <w:rFonts w:ascii="Times New Roman" w:hAnsi="Times New Roman" w:cs="Times New Roman"/>
          <w:lang w:val="x-none"/>
        </w:rPr>
        <w:t>, por escrito, sobre vícios, defeitos ou incorreções verificadas no objeto fornecido, para que seja por ele substituído, reparado ou corrigido, no total ou em parte, às suas expensas;</w:t>
      </w:r>
    </w:p>
    <w:p w14:paraId="631FCEE2" w14:textId="00281DDF"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lastRenderedPageBreak/>
        <w:t xml:space="preserve">Acompanhar e fiscalizar a execução do </w:t>
      </w:r>
      <w:r w:rsidR="00B62655" w:rsidRPr="00DD3A67">
        <w:rPr>
          <w:rFonts w:ascii="Times New Roman" w:hAnsi="Times New Roman" w:cs="Times New Roman"/>
          <w:lang w:val="x-none"/>
        </w:rPr>
        <w:t>Termo de Credenciamento</w:t>
      </w:r>
      <w:r w:rsidRPr="00DD3A67">
        <w:rPr>
          <w:rFonts w:ascii="Times New Roman" w:hAnsi="Times New Roman" w:cs="Times New Roman"/>
          <w:lang w:val="x-none"/>
        </w:rPr>
        <w:t xml:space="preserve"> e o cumprimento das obrigações pelo </w:t>
      </w:r>
      <w:r w:rsidR="00B62655" w:rsidRPr="00DD3A67">
        <w:rPr>
          <w:rFonts w:ascii="Times New Roman" w:hAnsi="Times New Roman" w:cs="Times New Roman"/>
          <w:lang w:val="x-none"/>
        </w:rPr>
        <w:t>Credenciado</w:t>
      </w:r>
      <w:r w:rsidRPr="00DD3A67">
        <w:rPr>
          <w:rFonts w:ascii="Times New Roman" w:hAnsi="Times New Roman" w:cs="Times New Roman"/>
          <w:lang w:val="x-none"/>
        </w:rPr>
        <w:t>;</w:t>
      </w:r>
    </w:p>
    <w:p w14:paraId="5650A76A" w14:textId="77777777"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pt-BR"/>
        </w:rPr>
        <w:t xml:space="preserve">Comunicar a empresa para emissão de Nota Fiscal no que </w:t>
      </w:r>
      <w:proofErr w:type="spellStart"/>
      <w:r w:rsidRPr="00DD3A67">
        <w:rPr>
          <w:rFonts w:ascii="Times New Roman" w:hAnsi="Times New Roman" w:cs="Times New Roman"/>
          <w:lang w:val="pt-BR"/>
        </w:rPr>
        <w:t>pertine</w:t>
      </w:r>
      <w:proofErr w:type="spellEnd"/>
      <w:r w:rsidRPr="00DD3A67">
        <w:rPr>
          <w:rFonts w:ascii="Times New Roman" w:hAnsi="Times New Roman" w:cs="Times New Roman"/>
          <w:lang w:val="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6F337C40" w14:textId="311A10A8"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Efetuar o pagamento ao </w:t>
      </w:r>
      <w:r w:rsidR="00B62655" w:rsidRPr="00DD3A67">
        <w:rPr>
          <w:rFonts w:ascii="Times New Roman" w:hAnsi="Times New Roman" w:cs="Times New Roman"/>
          <w:lang w:val="x-none"/>
        </w:rPr>
        <w:t>Credenciado</w:t>
      </w:r>
      <w:r w:rsidRPr="00DD3A67">
        <w:rPr>
          <w:rFonts w:ascii="Times New Roman" w:hAnsi="Times New Roman" w:cs="Times New Roman"/>
          <w:lang w:val="x-none"/>
        </w:rPr>
        <w:t xml:space="preserve"> do valor correspondente ao fornecimento do objeto, no prazo, forma e condições estabelecidos no presente </w:t>
      </w:r>
      <w:r w:rsidR="00B62655" w:rsidRPr="00DD3A67">
        <w:rPr>
          <w:rFonts w:ascii="Times New Roman" w:hAnsi="Times New Roman" w:cs="Times New Roman"/>
          <w:lang w:val="x-none"/>
        </w:rPr>
        <w:t>Termo de Credenciamento</w:t>
      </w:r>
      <w:r w:rsidRPr="00DD3A67">
        <w:rPr>
          <w:rFonts w:ascii="Times New Roman" w:hAnsi="Times New Roman" w:cs="Times New Roman"/>
          <w:lang w:val="x-none"/>
        </w:rPr>
        <w:t>;</w:t>
      </w:r>
    </w:p>
    <w:p w14:paraId="25328EED" w14:textId="56DB89AF"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Aplicar ao </w:t>
      </w:r>
      <w:r w:rsidR="00B62655" w:rsidRPr="00DD3A67">
        <w:rPr>
          <w:rFonts w:ascii="Times New Roman" w:hAnsi="Times New Roman" w:cs="Times New Roman"/>
          <w:lang w:val="x-none"/>
        </w:rPr>
        <w:t>Credenciado</w:t>
      </w:r>
      <w:r w:rsidRPr="00DD3A67">
        <w:rPr>
          <w:rFonts w:ascii="Times New Roman" w:hAnsi="Times New Roman" w:cs="Times New Roman"/>
          <w:lang w:val="x-none"/>
        </w:rPr>
        <w:t xml:space="preserve"> sanções motivadas pela inexecução total ou parcial do </w:t>
      </w:r>
      <w:r w:rsidR="00B62655" w:rsidRPr="00DD3A67">
        <w:rPr>
          <w:rFonts w:ascii="Times New Roman" w:hAnsi="Times New Roman" w:cs="Times New Roman"/>
          <w:lang w:val="x-none"/>
        </w:rPr>
        <w:t>Termo de Credenciamento</w:t>
      </w:r>
      <w:r w:rsidRPr="00DD3A67">
        <w:rPr>
          <w:rFonts w:ascii="Times New Roman" w:hAnsi="Times New Roman" w:cs="Times New Roman"/>
          <w:lang w:val="x-none"/>
        </w:rPr>
        <w:t>;</w:t>
      </w:r>
    </w:p>
    <w:p w14:paraId="1FA1CE53" w14:textId="5E3F5D46"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Cientificar o órgão de representação judicial para adoção das medidas cabíveis quando do descumprimento de obrigações pelo </w:t>
      </w:r>
      <w:r w:rsidR="00B62655" w:rsidRPr="00DD3A67">
        <w:rPr>
          <w:rFonts w:ascii="Times New Roman" w:hAnsi="Times New Roman" w:cs="Times New Roman"/>
          <w:lang w:val="x-none"/>
        </w:rPr>
        <w:t>Credenciado</w:t>
      </w:r>
      <w:r w:rsidRPr="00DD3A67">
        <w:rPr>
          <w:rFonts w:ascii="Times New Roman" w:hAnsi="Times New Roman" w:cs="Times New Roman"/>
          <w:lang w:val="x-none"/>
        </w:rPr>
        <w:t>;</w:t>
      </w:r>
    </w:p>
    <w:p w14:paraId="1D7510C9" w14:textId="45394E6F"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Explicitamente emitir decisão sobre todas as solicitações e reclamações relacionadas à execução do presente </w:t>
      </w:r>
      <w:r w:rsidR="00B62655" w:rsidRPr="00DD3A67">
        <w:rPr>
          <w:rFonts w:ascii="Times New Roman" w:hAnsi="Times New Roman" w:cs="Times New Roman"/>
          <w:lang w:val="x-none"/>
        </w:rPr>
        <w:t>Termo de Credenciamento</w:t>
      </w:r>
      <w:r w:rsidRPr="00DD3A67">
        <w:rPr>
          <w:rFonts w:ascii="Times New Roman" w:hAnsi="Times New Roman" w:cs="Times New Roman"/>
          <w:lang w:val="x-none"/>
        </w:rPr>
        <w:t>, ressalvados os requerimentos manifestamente impertinentes, meramente protelatórios ou de nenhum interesse para a boa execução do ajuste.</w:t>
      </w:r>
    </w:p>
    <w:p w14:paraId="2F119F33" w14:textId="0EFA346F" w:rsidR="00473C9B" w:rsidRPr="00DD3A67" w:rsidRDefault="00473C9B" w:rsidP="00DD3A67">
      <w:pPr>
        <w:pStyle w:val="PargrafodaLista"/>
        <w:numPr>
          <w:ilvl w:val="1"/>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Comunicar o </w:t>
      </w:r>
      <w:r w:rsidR="00B62655" w:rsidRPr="00DD3A67">
        <w:rPr>
          <w:rFonts w:ascii="Times New Roman" w:hAnsi="Times New Roman" w:cs="Times New Roman"/>
          <w:lang w:val="x-none"/>
        </w:rPr>
        <w:t>Credenciado</w:t>
      </w:r>
      <w:r w:rsidRPr="00DD3A67">
        <w:rPr>
          <w:rFonts w:ascii="Times New Roman" w:hAnsi="Times New Roman" w:cs="Times New Roman"/>
          <w:lang w:val="x-none"/>
        </w:rPr>
        <w:t xml:space="preserve"> na hipótese de posterior alteração do projeto pelo </w:t>
      </w:r>
      <w:r w:rsidR="00B62C89" w:rsidRPr="00DD3A67">
        <w:rPr>
          <w:rFonts w:ascii="Times New Roman" w:hAnsi="Times New Roman" w:cs="Times New Roman"/>
          <w:lang w:val="x-none"/>
        </w:rPr>
        <w:t>Município</w:t>
      </w:r>
      <w:r w:rsidRPr="00DD3A67">
        <w:rPr>
          <w:rFonts w:ascii="Times New Roman" w:hAnsi="Times New Roman" w:cs="Times New Roman"/>
          <w:lang w:val="x-none"/>
        </w:rPr>
        <w:t>, no caso do art. 93, §2º, da Lei nº 14.133, de 2021.</w:t>
      </w:r>
    </w:p>
    <w:p w14:paraId="52153980" w14:textId="3163544F" w:rsidR="00473C9B" w:rsidRPr="00DD3A67" w:rsidRDefault="00473C9B" w:rsidP="00DD3A67">
      <w:pPr>
        <w:pStyle w:val="PargrafodaLista"/>
        <w:numPr>
          <w:ilvl w:val="1"/>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A Administração não responderá por quaisquer compromissos assumidos pelo </w:t>
      </w:r>
      <w:r w:rsidR="00B62655" w:rsidRPr="00DD3A67">
        <w:rPr>
          <w:rFonts w:ascii="Times New Roman" w:hAnsi="Times New Roman" w:cs="Times New Roman"/>
          <w:lang w:val="x-none"/>
        </w:rPr>
        <w:t>Credenciado</w:t>
      </w:r>
      <w:r w:rsidRPr="00DD3A67">
        <w:rPr>
          <w:rFonts w:ascii="Times New Roman" w:hAnsi="Times New Roman" w:cs="Times New Roman"/>
          <w:lang w:val="x-none"/>
        </w:rPr>
        <w:t xml:space="preserve"> com terceiros, ainda que vinculados à execução do </w:t>
      </w:r>
      <w:r w:rsidR="00B62655" w:rsidRPr="00DD3A67">
        <w:rPr>
          <w:rFonts w:ascii="Times New Roman" w:hAnsi="Times New Roman" w:cs="Times New Roman"/>
          <w:lang w:val="x-none"/>
        </w:rPr>
        <w:t>Termo de Credenciamento</w:t>
      </w:r>
      <w:r w:rsidRPr="00DD3A67">
        <w:rPr>
          <w:rFonts w:ascii="Times New Roman" w:hAnsi="Times New Roman" w:cs="Times New Roman"/>
          <w:lang w:val="x-none"/>
        </w:rPr>
        <w:t xml:space="preserve">, bem como por qualquer dano causado a terceiros em decorrência de ato do </w:t>
      </w:r>
      <w:r w:rsidR="00B62655" w:rsidRPr="00DD3A67">
        <w:rPr>
          <w:rFonts w:ascii="Times New Roman" w:hAnsi="Times New Roman" w:cs="Times New Roman"/>
          <w:lang w:val="x-none"/>
        </w:rPr>
        <w:t>Credenciado</w:t>
      </w:r>
      <w:r w:rsidRPr="00DD3A67">
        <w:rPr>
          <w:rFonts w:ascii="Times New Roman" w:hAnsi="Times New Roman" w:cs="Times New Roman"/>
          <w:lang w:val="x-none"/>
        </w:rPr>
        <w:t>, de seus empregados, prepostos ou subordinados.</w:t>
      </w:r>
    </w:p>
    <w:p w14:paraId="296AE582" w14:textId="6633898C" w:rsidR="00473C9B" w:rsidRPr="00DD3A67" w:rsidRDefault="00473C9B" w:rsidP="00DD3A67">
      <w:pPr>
        <w:widowControl/>
        <w:autoSpaceDE/>
        <w:autoSpaceDN/>
        <w:spacing w:line="360" w:lineRule="auto"/>
        <w:jc w:val="both"/>
        <w:rPr>
          <w:rFonts w:ascii="Times New Roman" w:eastAsia="Times New Roman" w:hAnsi="Times New Roman" w:cs="Times New Roman"/>
          <w:b/>
          <w:lang w:val="pt-BR" w:eastAsia="pt-BR"/>
        </w:rPr>
      </w:pPr>
      <w:r w:rsidRPr="00DD3A67">
        <w:rPr>
          <w:rFonts w:ascii="Times New Roman" w:eastAsia="Times New Roman" w:hAnsi="Times New Roman" w:cs="Times New Roman"/>
          <w:b/>
          <w:lang w:val="pt-BR" w:eastAsia="pt-BR"/>
        </w:rPr>
        <w:t xml:space="preserve">CLÁUSULA NONA - OBRIGAÇÕES DO </w:t>
      </w:r>
      <w:r w:rsidR="00B62655" w:rsidRPr="00DD3A67">
        <w:rPr>
          <w:rFonts w:ascii="Times New Roman" w:eastAsia="Times New Roman" w:hAnsi="Times New Roman" w:cs="Times New Roman"/>
          <w:b/>
          <w:lang w:val="pt-BR" w:eastAsia="pt-BR"/>
        </w:rPr>
        <w:t>CREDENCIADO</w:t>
      </w:r>
      <w:r w:rsidRPr="00DD3A67">
        <w:rPr>
          <w:rFonts w:ascii="Times New Roman" w:eastAsia="Times New Roman" w:hAnsi="Times New Roman" w:cs="Times New Roman"/>
          <w:b/>
          <w:lang w:val="pt-BR" w:eastAsia="pt-BR"/>
        </w:rPr>
        <w:t xml:space="preserve"> </w:t>
      </w:r>
    </w:p>
    <w:p w14:paraId="04F380F9" w14:textId="6277439E" w:rsidR="00473C9B" w:rsidRPr="00DD3A67" w:rsidRDefault="00473C9B" w:rsidP="00DD3A67">
      <w:pPr>
        <w:widowControl/>
        <w:numPr>
          <w:ilvl w:val="1"/>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O </w:t>
      </w:r>
      <w:r w:rsidR="00B62655" w:rsidRPr="00DD3A67">
        <w:rPr>
          <w:rFonts w:ascii="Times New Roman" w:eastAsia="Times New Roman" w:hAnsi="Times New Roman" w:cs="Times New Roman"/>
          <w:lang w:val="x-none" w:eastAsia="x-none"/>
        </w:rPr>
        <w:t>Credenciado</w:t>
      </w:r>
      <w:r w:rsidRPr="00DD3A67">
        <w:rPr>
          <w:rFonts w:ascii="Times New Roman" w:eastAsia="Times New Roman" w:hAnsi="Times New Roman" w:cs="Times New Roman"/>
          <w:lang w:val="x-none" w:eastAsia="x-none"/>
        </w:rPr>
        <w:t xml:space="preserve"> deve cumprir todas as obrigações constantes deste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em seus anexos, assumindo como exclusivamente seus os riscos e as despesas decorrentes da boa e perfeita execução do objeto, observando, ainda, as obrigações a seguir dispostas:</w:t>
      </w:r>
    </w:p>
    <w:p w14:paraId="0CA794A5" w14:textId="3EE1006A"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Manter preposto aceito pela Administração no local do serviço para representá-lo na execução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w:t>
      </w:r>
    </w:p>
    <w:p w14:paraId="13FE3CA9" w14:textId="3557A5C7"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Atender às determinações regulares emitidas pelo fiscal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ou autoridade superior;</w:t>
      </w:r>
    </w:p>
    <w:p w14:paraId="1B69D426" w14:textId="01B8E7A6"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Reparar, corrigir, remover, reconstruir ou substituir, às suas expensas, no total ou em parte, no prazo fixado pelo fiscal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os serviços nos quais se verificarem vícios, defeitos ou incorreções resultantes da execução ou dos materiais empregados;</w:t>
      </w:r>
    </w:p>
    <w:p w14:paraId="45FC647C" w14:textId="164DFEE4"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 que ficará autorizado a descontar dos pagamentos devidos ou da garantia, caso exigida no edital, o valor correspondente aos danos sofridos;</w:t>
      </w:r>
    </w:p>
    <w:p w14:paraId="7EA7C91A" w14:textId="08882503"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lastRenderedPageBreak/>
        <w:t xml:space="preserve">Não contratar, durante a vigência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cônjuge, companheiro ou parente em linha reta, colateral ou por afinidade, até o terceiro grau, de dirigente do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 xml:space="preserve"> ou do Fiscal ou Gestor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nos termos do artigo 48, parágrafo único, da Lei nº 14.133, de 2021;</w:t>
      </w:r>
    </w:p>
    <w:p w14:paraId="05DAE568" w14:textId="7199B47D"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Quando não for possível a verificação da regularidade no Sistema de Cadastro de Fornecedores do Município, a empresa contratada deverá entregar ao setor responsável pela fiscalização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até o dia trinta do mês seguinte ao da prestação dos serviços, os seguintes documentos: </w:t>
      </w:r>
      <w:r w:rsidRPr="00DD3A67">
        <w:rPr>
          <w:rFonts w:ascii="Times New Roman" w:eastAsia="Times New Roman" w:hAnsi="Times New Roman" w:cs="Times New Roman"/>
          <w:bCs/>
          <w:lang w:val="pt-BR" w:eastAsia="x-none"/>
        </w:rPr>
        <w:t xml:space="preserve">1) prova de regularidade relativa à Seguridade Social; 2) certidão conjunta relativa aos tributos federais e à Dívida Ativa da União; 3) certidões que comprovem a regularidade perante a Fazenda Municipal ou Distrital do domicílio ou sede do </w:t>
      </w:r>
      <w:r w:rsidR="00B62655" w:rsidRPr="00DD3A67">
        <w:rPr>
          <w:rFonts w:ascii="Times New Roman" w:eastAsia="Times New Roman" w:hAnsi="Times New Roman" w:cs="Times New Roman"/>
          <w:bCs/>
          <w:lang w:val="pt-BR" w:eastAsia="x-none"/>
        </w:rPr>
        <w:t>Credenciado</w:t>
      </w:r>
      <w:r w:rsidRPr="00DD3A67">
        <w:rPr>
          <w:rFonts w:ascii="Times New Roman" w:eastAsia="Times New Roman" w:hAnsi="Times New Roman" w:cs="Times New Roman"/>
          <w:bCs/>
          <w:lang w:val="pt-BR" w:eastAsia="x-none"/>
        </w:rPr>
        <w:t>; 4) Certidão de Regularidade do FGTS – CRF; e 5) Certidão Negativa de Débitos Trabalhistas – CNDT</w:t>
      </w:r>
      <w:r w:rsidRPr="00DD3A67">
        <w:rPr>
          <w:rFonts w:ascii="Times New Roman" w:eastAsia="Times New Roman" w:hAnsi="Times New Roman" w:cs="Times New Roman"/>
          <w:lang w:val="x-none" w:eastAsia="x-none"/>
        </w:rPr>
        <w:t xml:space="preserve">; </w:t>
      </w:r>
    </w:p>
    <w:p w14:paraId="399F7D1B" w14:textId="3658899B"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Responsabilizar-se pelo cumprimento das obrigações previstas em Acordo, Convenção, Dissídio Coletivo de Trabalho ou equivalentes das categorias abrangidas pelo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por todas as obrigações trabalhistas, sociais, previdenciárias, tributárias e as demais previstas em legislação específica, cuja inadimplência não transfere a responsabilidade ao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 xml:space="preserve">; </w:t>
      </w:r>
    </w:p>
    <w:p w14:paraId="368F42BC" w14:textId="0DAC8812"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Prestar todo esclarecimento ou informação solicitada pelo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 xml:space="preserve"> ou por seus prepostos, garantindo-lhes o acesso, a qualquer tempo, ao local dos trabalhos, bem como aos documentos relativos à execução do empreendimento.</w:t>
      </w:r>
    </w:p>
    <w:p w14:paraId="30FFFC8A" w14:textId="50AA9E77"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Submeter previamente, por escrito, ao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 para análise e aprovação, quaisquer mudanças nos métodos executivos que fujam às especificações do memorial descritivo ou instrumento congênere.</w:t>
      </w:r>
    </w:p>
    <w:p w14:paraId="67881698" w14:textId="77777777"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Não permitir a utilização de qualquer trabalho do menor de dezesseis anos, exceto na condição de aprendiz para os maiores de quatorze anos, nem permitir a utilização do trabalho do menor de dezoito anos em trabalho noturno, perigoso ou insalubre;</w:t>
      </w:r>
    </w:p>
    <w:p w14:paraId="6AD7A49A" w14:textId="4C15DB87"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Manter durante toda a vigência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em compatibilidade com as obrigações assumidas, todas as condições exigidas para habilitação na licitação, ou para qualificação, na contratação direta; </w:t>
      </w:r>
    </w:p>
    <w:p w14:paraId="6DD28A8C" w14:textId="24D4BD56"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Guardar sigilo sobre todas as informações obtidas em decorrência do cumprimento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w:t>
      </w:r>
    </w:p>
    <w:p w14:paraId="411A1E8F" w14:textId="77777777"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2133DFA" w14:textId="07C3E680"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Cumprir, além dos postulados legais vigentes de âmbito municipal, as normas de segurança do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w:t>
      </w:r>
    </w:p>
    <w:p w14:paraId="016E8363" w14:textId="658825CC" w:rsidR="00E3350E" w:rsidRPr="00DD3A67" w:rsidRDefault="00E3350E"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eastAsia="x-none"/>
        </w:rPr>
        <w:t>O credenciado não poderá caucionar ou utilizar este Termo de Credenciamento para qualquer operação financeira e/ou creditícia.</w:t>
      </w:r>
    </w:p>
    <w:p w14:paraId="580D32CE" w14:textId="77777777" w:rsidR="009D6D02" w:rsidRPr="00DD3A67" w:rsidRDefault="009D6D02"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lastRenderedPageBreak/>
        <w:t xml:space="preserve">CLÁUSULA DÉCIMA – GARANTIA DE EXECUÇÃO </w:t>
      </w:r>
    </w:p>
    <w:p w14:paraId="2083DECD" w14:textId="12FE87B2" w:rsidR="00473C9B" w:rsidRPr="00DD3A67" w:rsidRDefault="009D6D02" w:rsidP="00DD3A67">
      <w:pPr>
        <w:pStyle w:val="PargrafodaLista"/>
        <w:numPr>
          <w:ilvl w:val="1"/>
          <w:numId w:val="9"/>
        </w:numPr>
        <w:spacing w:line="360" w:lineRule="auto"/>
        <w:ind w:left="0" w:firstLine="0"/>
        <w:jc w:val="both"/>
        <w:rPr>
          <w:rFonts w:ascii="Times New Roman" w:hAnsi="Times New Roman" w:cs="Times New Roman"/>
        </w:rPr>
      </w:pPr>
      <w:r w:rsidRPr="00DD3A67">
        <w:rPr>
          <w:rFonts w:ascii="Times New Roman" w:hAnsi="Times New Roman" w:cs="Times New Roman"/>
        </w:rPr>
        <w:t>Não haverá exigência de garantia contratual da execução.</w:t>
      </w:r>
    </w:p>
    <w:p w14:paraId="78EDC5C5" w14:textId="07E0C612" w:rsidR="00FA50E2" w:rsidRPr="00DD3A67" w:rsidRDefault="00E3350E"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CLÁUSULA DÉCIMA PRIMEIRA - DAS SANÇÕES ADMINISTRATIVAS</w:t>
      </w:r>
    </w:p>
    <w:p w14:paraId="300A40BA" w14:textId="6723F9CE" w:rsidR="009F4B0A" w:rsidRPr="00DD3A67" w:rsidRDefault="009D6D02" w:rsidP="00DD3A67">
      <w:pPr>
        <w:pStyle w:val="PargrafodaLista"/>
        <w:widowControl/>
        <w:numPr>
          <w:ilvl w:val="1"/>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Comete infração administrativa, nos termos da lei, o interessado que, com dolo ou culpa:</w:t>
      </w:r>
    </w:p>
    <w:p w14:paraId="0E0CA213" w14:textId="13FF709F" w:rsidR="009F4B0A"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deixar de entregar a documentação exigida para o certame ou não entregar qualquer documento que tenha sido solicitado pela comissão de contratação;</w:t>
      </w:r>
    </w:p>
    <w:p w14:paraId="39974FC2" w14:textId="77777777" w:rsidR="009F4B0A"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Salvo em decorrência de fato superveniente devidamente justificado, deixar de apresentar amostra ou apresentá-la em desacordo com as especificações do edital.</w:t>
      </w:r>
    </w:p>
    <w:p w14:paraId="241B0E0B" w14:textId="52C5DB75" w:rsidR="009F4B0A"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não celebrar o </w:t>
      </w:r>
      <w:r w:rsidR="009F77E2" w:rsidRPr="00DD3A67">
        <w:rPr>
          <w:rFonts w:ascii="Times New Roman" w:hAnsi="Times New Roman" w:cs="Times New Roman"/>
        </w:rPr>
        <w:t>Termo de Credenciamento</w:t>
      </w:r>
      <w:r w:rsidRPr="00DD3A67">
        <w:rPr>
          <w:rFonts w:ascii="Times New Roman" w:hAnsi="Times New Roman" w:cs="Times New Roman"/>
        </w:rPr>
        <w:t xml:space="preserve"> ou não entregar a documentação exigida para a contratação, quando convocado dentro do prazo de validade do credenciamento; </w:t>
      </w:r>
    </w:p>
    <w:p w14:paraId="1E550F8C" w14:textId="6F133EF2" w:rsidR="009F4B0A"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recusar-se, sem justificativa, a assinar o </w:t>
      </w:r>
      <w:r w:rsidR="009F77E2" w:rsidRPr="00DD3A67">
        <w:rPr>
          <w:rFonts w:ascii="Times New Roman" w:hAnsi="Times New Roman" w:cs="Times New Roman"/>
        </w:rPr>
        <w:t>Termo de Credenciamento</w:t>
      </w:r>
      <w:r w:rsidRPr="00DD3A67">
        <w:rPr>
          <w:rFonts w:ascii="Times New Roman" w:hAnsi="Times New Roman" w:cs="Times New Roman"/>
        </w:rPr>
        <w:t>, ou a aceitar ou retirar o instrumento equivalente no prazo estabelecido pela Administração;</w:t>
      </w:r>
    </w:p>
    <w:p w14:paraId="55195F27" w14:textId="77777777" w:rsidR="009F4B0A"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apresentar declaração ou documentação falsa exigida para o certame ou prestar declaração falsa durante o credenciamento;</w:t>
      </w:r>
    </w:p>
    <w:p w14:paraId="2ACA6555" w14:textId="33516841" w:rsidR="009D6D02"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fraudar o credenciamento;</w:t>
      </w:r>
    </w:p>
    <w:p w14:paraId="24E8020F" w14:textId="55CFBC85" w:rsidR="009F4B0A" w:rsidRPr="00DD3A67" w:rsidRDefault="009D6D02" w:rsidP="00DD3A67">
      <w:pPr>
        <w:pStyle w:val="PargrafodaLista"/>
        <w:widowControl/>
        <w:numPr>
          <w:ilvl w:val="1"/>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comportar-se de modo inidôneo ou cometer fraude de qualquer natureza, em especial quando:</w:t>
      </w:r>
    </w:p>
    <w:p w14:paraId="0E59B36E" w14:textId="77777777" w:rsidR="009F4B0A" w:rsidRPr="00DD3A67" w:rsidRDefault="009D6D02" w:rsidP="00DD3A67">
      <w:pPr>
        <w:pStyle w:val="PargrafodaLista"/>
        <w:widowControl/>
        <w:numPr>
          <w:ilvl w:val="3"/>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agir em conluio ou em desconformidade com a lei; </w:t>
      </w:r>
    </w:p>
    <w:p w14:paraId="6CBF8777" w14:textId="77777777" w:rsidR="009F4B0A" w:rsidRPr="00DD3A67" w:rsidRDefault="009D6D02" w:rsidP="00DD3A67">
      <w:pPr>
        <w:pStyle w:val="PargrafodaLista"/>
        <w:widowControl/>
        <w:numPr>
          <w:ilvl w:val="3"/>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induzir deliberadamente a erro no julgamento; </w:t>
      </w:r>
    </w:p>
    <w:p w14:paraId="1EE0BA66" w14:textId="445ADC3A" w:rsidR="009D6D02" w:rsidRPr="00DD3A67" w:rsidRDefault="009D6D02" w:rsidP="00DD3A67">
      <w:pPr>
        <w:pStyle w:val="PargrafodaLista"/>
        <w:widowControl/>
        <w:numPr>
          <w:ilvl w:val="3"/>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apresentar amostra falsificada ou deteriorada; </w:t>
      </w:r>
    </w:p>
    <w:p w14:paraId="2E5B9D25" w14:textId="7011466E"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praticar atos ilícitos com vistas a frustrar os objetivos do credenciamento;</w:t>
      </w:r>
    </w:p>
    <w:p w14:paraId="0BA84FDD"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praticar ato lesivo previsto no art. 5º da Lei n.º 12.846, de 2013.</w:t>
      </w:r>
    </w:p>
    <w:p w14:paraId="530C8655"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Com fulcro na Lei nº 14.133, de 2021, a Administração poderá, garantida a prévia defesa, aplicar aos credenciados as seguintes sanções, sem prejuízo das responsabilidades civil e criminal: </w:t>
      </w:r>
    </w:p>
    <w:p w14:paraId="228A5BCC"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advertência; </w:t>
      </w:r>
    </w:p>
    <w:p w14:paraId="30F070AF"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multa;</w:t>
      </w:r>
    </w:p>
    <w:p w14:paraId="131FBFAB"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impedimento de licitar e contratar e</w:t>
      </w:r>
    </w:p>
    <w:p w14:paraId="4408D1A5"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declaração de inidoneidade para licitar ou contratar, enquanto perdurarem os motivos determinantes da punição ou até que seja promovida sua reabilitação perante a própria autoridade que aplicou a penalidade.</w:t>
      </w:r>
    </w:p>
    <w:p w14:paraId="215F8E92"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Na aplicação das sanções serão considerados:</w:t>
      </w:r>
    </w:p>
    <w:p w14:paraId="69ED3288"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a natureza e a gravidade da infração cometida.</w:t>
      </w:r>
    </w:p>
    <w:p w14:paraId="4BB86DC9"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as peculiaridades do caso concreto</w:t>
      </w:r>
    </w:p>
    <w:p w14:paraId="7D58A4D0"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as circunstâncias agravantes ou atenuantes</w:t>
      </w:r>
    </w:p>
    <w:p w14:paraId="4CB7B5E0"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os danos que dela provierem para a Administração Pública</w:t>
      </w:r>
    </w:p>
    <w:p w14:paraId="3EC92505"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a implantação ou o aperfeiçoamento de programa de integridade, conforme normas e orientações dos órgãos de controle.</w:t>
      </w:r>
    </w:p>
    <w:p w14:paraId="459E1811" w14:textId="7475C62B"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lastRenderedPageBreak/>
        <w:t xml:space="preserve">A multa será recolhida em percentual de 0,5% a 30% incidente sobre o valor do </w:t>
      </w:r>
      <w:r w:rsidR="009F77E2" w:rsidRPr="00DD3A67">
        <w:rPr>
          <w:rFonts w:ascii="Times New Roman" w:hAnsi="Times New Roman" w:cs="Times New Roman"/>
        </w:rPr>
        <w:t>Termo de Credenciamento</w:t>
      </w:r>
      <w:r w:rsidRPr="00DD3A67">
        <w:rPr>
          <w:rFonts w:ascii="Times New Roman" w:hAnsi="Times New Roman" w:cs="Times New Roman"/>
        </w:rPr>
        <w:t xml:space="preserve">, recolhida no prazo máximo de 15 (quinze) dias úteis, a contar da comunicação oficial. </w:t>
      </w:r>
    </w:p>
    <w:p w14:paraId="5D0E298D" w14:textId="70CB9D6E"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Para as infrações previstas nos itens 6.1.1, 6.1.2, 6.1.3 e 6.1.4, a multa será de 0,5% a 15% do valor do </w:t>
      </w:r>
      <w:r w:rsidR="009F77E2" w:rsidRPr="00DD3A67">
        <w:rPr>
          <w:rFonts w:ascii="Times New Roman" w:hAnsi="Times New Roman" w:cs="Times New Roman"/>
        </w:rPr>
        <w:t>Termo de Credenciamento</w:t>
      </w:r>
      <w:r w:rsidRPr="00DD3A67">
        <w:rPr>
          <w:rFonts w:ascii="Times New Roman" w:hAnsi="Times New Roman" w:cs="Times New Roman"/>
        </w:rPr>
        <w:t>.</w:t>
      </w:r>
    </w:p>
    <w:p w14:paraId="035CFD36" w14:textId="58CDA70A"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Para as infrações previstas nos itens 6.1.5, 6.1.6, 6.1.7, 6.1.8 e 6.1.9, a multa será de 15% a 30% do valor do </w:t>
      </w:r>
      <w:r w:rsidR="009F77E2" w:rsidRPr="00DD3A67">
        <w:rPr>
          <w:rFonts w:ascii="Times New Roman" w:hAnsi="Times New Roman" w:cs="Times New Roman"/>
        </w:rPr>
        <w:t>Termo de Credenciamento</w:t>
      </w:r>
      <w:r w:rsidRPr="00DD3A67">
        <w:rPr>
          <w:rFonts w:ascii="Times New Roman" w:hAnsi="Times New Roman" w:cs="Times New Roman"/>
        </w:rPr>
        <w:t>.</w:t>
      </w:r>
    </w:p>
    <w:p w14:paraId="216AC52E" w14:textId="0447056B" w:rsidR="009D6D02" w:rsidRPr="00DD3A67" w:rsidRDefault="009D6D02" w:rsidP="00DD3A67">
      <w:pPr>
        <w:pStyle w:val="PargrafodaLista"/>
        <w:widowControl/>
        <w:numPr>
          <w:ilvl w:val="1"/>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As sanções de advertência, impedimento de licitar e contratar e declaração de inidoneidade para licitar ou contratar poderão ser aplicadas, cumulativamente ou não, à penalidade de multa.</w:t>
      </w:r>
    </w:p>
    <w:p w14:paraId="181B30E8"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Na aplicação da sanção de multa será facultada a defesa do interessado no prazo de 15 (quinze) dias úteis, contado da data de sua intimação.</w:t>
      </w:r>
    </w:p>
    <w:p w14:paraId="662FFAC9"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A sanção de impedimento de licitar e contratar será aplicada ao responsável em decorrência das infrações administrativas relacionadas nos itens 6.1.1, 6.1.2, 6.1.3 e 6.1.4,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9B4EE4C"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Poderá ser aplicada ao responsável a sanção de declaração de inidoneidade para licitar ou contratar, em decorrência da prática das infrações dispostas nos itens 6.1.5, 6.1.6, 6.1.7, 6.1.8 e 6.1.9, bem como pelas infrações administrativas previstas nos itens 6.1.1, 6.1.2, 6.1.3 e 6.1.4 que justifiquem a imposição de penalidade mais grave que a sanção de impedimento de licitar e contratar, cuja duração observará o prazo previsto no art. 156, §5º, da Lei n.º 14.133/2021.</w:t>
      </w:r>
    </w:p>
    <w:p w14:paraId="0D26CE6D" w14:textId="37CA0212"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A recusa injustificada do credenciado em assinar o </w:t>
      </w:r>
      <w:r w:rsidR="009F77E2" w:rsidRPr="00DD3A67">
        <w:rPr>
          <w:rFonts w:ascii="Times New Roman" w:hAnsi="Times New Roman" w:cs="Times New Roman"/>
        </w:rPr>
        <w:t>Termo de Credenciamento</w:t>
      </w:r>
      <w:r w:rsidRPr="00DD3A67">
        <w:rPr>
          <w:rFonts w:ascii="Times New Roman" w:hAnsi="Times New Roman" w:cs="Times New Roman"/>
        </w:rPr>
        <w:t xml:space="preserve">, ou em aceitar ou retirar o instrumento equivalente no prazo estabelecido pela Administração, descrita nos itens 6.1.3 e 6.1.4, caracterizará o descumprimento total da obrigação assumida e o sujeitará às penalidades e à imediata perda da garantia em favor do órgão ou entidade credenciante, nos termos do art. 45, §4º da IN SEGES/ME n.º 73, de 2022. </w:t>
      </w:r>
    </w:p>
    <w:p w14:paraId="24C9E5E5"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interessado para, no prazo de 15 (quinze) dias úteis, contado da data de sua intimação, apresentar defesa escrita e especificar as provas que pretenda produzir. </w:t>
      </w:r>
    </w:p>
    <w:p w14:paraId="708541CE"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33A5DD8"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CB07D64" w14:textId="77777777" w:rsidR="009F4B0A"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O recurso e o pedido de reconsideração terão efeito suspensivo do ato ou da decisão recorrida até que sobrevenha decisão final da autoridade competente.</w:t>
      </w:r>
    </w:p>
    <w:p w14:paraId="0DDDC8D0" w14:textId="44AF7D2E" w:rsidR="009F4B0A"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A aplicação das sanções previstas neste </w:t>
      </w:r>
      <w:r w:rsidR="009F4B0A" w:rsidRPr="00DD3A67">
        <w:rPr>
          <w:rFonts w:ascii="Times New Roman" w:hAnsi="Times New Roman" w:cs="Times New Roman"/>
        </w:rPr>
        <w:t>termo de credenciamento</w:t>
      </w:r>
      <w:r w:rsidRPr="00DD3A67">
        <w:rPr>
          <w:rFonts w:ascii="Times New Roman" w:hAnsi="Times New Roman" w:cs="Times New Roman"/>
        </w:rPr>
        <w:t xml:space="preserve"> não exclui, em hipótese alguma, a obrigação de reparação integral dos danos causados</w:t>
      </w:r>
      <w:r w:rsidR="009F4B0A" w:rsidRPr="00DD3A67">
        <w:rPr>
          <w:rFonts w:ascii="Times New Roman" w:hAnsi="Times New Roman" w:cs="Times New Roman"/>
        </w:rPr>
        <w:t>.</w:t>
      </w:r>
    </w:p>
    <w:p w14:paraId="2E550540" w14:textId="77777777" w:rsidR="009F77E2" w:rsidRPr="00DD3A67" w:rsidRDefault="009F77E2" w:rsidP="00DD3A67">
      <w:pPr>
        <w:widowControl/>
        <w:autoSpaceDE/>
        <w:autoSpaceDN/>
        <w:spacing w:line="360" w:lineRule="auto"/>
        <w:jc w:val="both"/>
        <w:rPr>
          <w:rFonts w:ascii="Times New Roman" w:hAnsi="Times New Roman" w:cs="Times New Roman"/>
          <w:b/>
        </w:rPr>
      </w:pPr>
      <w:r w:rsidRPr="00DD3A67">
        <w:rPr>
          <w:rFonts w:ascii="Times New Roman" w:hAnsi="Times New Roman" w:cs="Times New Roman"/>
          <w:b/>
        </w:rPr>
        <w:t>CLÁUSULA DÉCIMA SEGUNDA – DA EXTINÇÃO CONTRATUAL</w:t>
      </w:r>
    </w:p>
    <w:p w14:paraId="65BFA289" w14:textId="4D1926F8" w:rsidR="00B62C89" w:rsidRPr="00DD3A67" w:rsidRDefault="009F77E2" w:rsidP="00DD3A67">
      <w:pPr>
        <w:pStyle w:val="PargrafodaLista"/>
        <w:widowControl/>
        <w:numPr>
          <w:ilvl w:val="1"/>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O Termo de Crendeciamento</w:t>
      </w:r>
      <w:r w:rsidR="00AD6ED0" w:rsidRPr="00DD3A67">
        <w:rPr>
          <w:rFonts w:ascii="Times New Roman" w:hAnsi="Times New Roman" w:cs="Times New Roman"/>
        </w:rPr>
        <w:t xml:space="preserve"> </w:t>
      </w:r>
      <w:r w:rsidRPr="00DD3A67">
        <w:rPr>
          <w:rFonts w:ascii="Times New Roman" w:hAnsi="Times New Roman" w:cs="Times New Roman"/>
        </w:rPr>
        <w:t>se extingue quando vencido o prazo nele estipulado, independentemente de terem sido cumpridas ou não as obrigações de ambas as partes contraentes.</w:t>
      </w:r>
    </w:p>
    <w:p w14:paraId="1BC6CDE1"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O Termo de Credenciamento pode ser extinto antes do prazo nele fixado, sem ônus para o </w:t>
      </w:r>
      <w:r w:rsidR="00B62C89" w:rsidRPr="00DD3A67">
        <w:rPr>
          <w:rFonts w:ascii="Times New Roman" w:hAnsi="Times New Roman" w:cs="Times New Roman"/>
        </w:rPr>
        <w:t>Município</w:t>
      </w:r>
      <w:r w:rsidRPr="00DD3A67">
        <w:rPr>
          <w:rFonts w:ascii="Times New Roman" w:hAnsi="Times New Roman" w:cs="Times New Roman"/>
        </w:rPr>
        <w:t>, quando esta não dispuser de créditos orçamentários para sua continuidade ou quando entender que o Termo de Credenciamento não mais lhe oferece vantagem.</w:t>
      </w:r>
    </w:p>
    <w:p w14:paraId="418442BA"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A extinção nesta hipótese ocorrerá na próxima data de aniversário do Termo de Credenciamento, desde que haja a notificação do contratado pelo </w:t>
      </w:r>
      <w:r w:rsidR="00B62C89" w:rsidRPr="00DD3A67">
        <w:rPr>
          <w:rFonts w:ascii="Times New Roman" w:hAnsi="Times New Roman" w:cs="Times New Roman"/>
        </w:rPr>
        <w:t>Município</w:t>
      </w:r>
      <w:r w:rsidRPr="00DD3A67">
        <w:rPr>
          <w:rFonts w:ascii="Times New Roman" w:hAnsi="Times New Roman" w:cs="Times New Roman"/>
        </w:rPr>
        <w:t xml:space="preserve"> nesse sentido com pelo menos 2 (dois) meses de antecedência desse dia.</w:t>
      </w:r>
    </w:p>
    <w:p w14:paraId="31B36DF4"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Caso a notificação da não-continuidade do Termo de Credenciamento de que trata este subitem ocorra com menos de 2 (dois) meses da data de aniversário, a extinção contratual ocorrerá após 2 (dois) meses da data da comunicação.</w:t>
      </w:r>
    </w:p>
    <w:p w14:paraId="55D30F95" w14:textId="77777777" w:rsidR="00844BA4" w:rsidRPr="00DD3A67" w:rsidRDefault="009F77E2" w:rsidP="00DD3A67">
      <w:pPr>
        <w:pStyle w:val="PargrafodaLista"/>
        <w:widowControl/>
        <w:numPr>
          <w:ilvl w:val="1"/>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O Termo de Credenciamento pode ser extinto antes de cumpridas as obrigações nele estipuladas, ou antes do prazo nele fixado, por algum dos motivos previstos no artigo 137 da NLLC, bem como amigavelmente, assegurados o contraditório e a ampla defesa.</w:t>
      </w:r>
    </w:p>
    <w:p w14:paraId="1C1A3A2C"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Nesta hipótese, aplicam-se também os artigos 138 e 139 da mesma Lei.</w:t>
      </w:r>
    </w:p>
    <w:p w14:paraId="13F136A9"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A alteração social ou modificação da finalidade ou da estrutura da empresa não ensejará rescisão se não restringir sua capacidade de concluir o Termo de Credenciamento.</w:t>
      </w:r>
    </w:p>
    <w:p w14:paraId="1FAA9654"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Se a operação implicar mudança da pessoa jurídica contratada, deverá ser formalizado termo aditivo para alteração subjetiva.</w:t>
      </w:r>
    </w:p>
    <w:p w14:paraId="21B72495" w14:textId="77777777" w:rsidR="00844BA4" w:rsidRPr="00DD3A67" w:rsidRDefault="009F77E2" w:rsidP="00DD3A67">
      <w:pPr>
        <w:pStyle w:val="PargrafodaLista"/>
        <w:widowControl/>
        <w:numPr>
          <w:ilvl w:val="1"/>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O termo de rescisão, sempre que possível, será precedido:</w:t>
      </w:r>
    </w:p>
    <w:p w14:paraId="1803FFF0"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Balanço dos eventos contratuais já cumpridos ou parcialmente cumpridos;</w:t>
      </w:r>
    </w:p>
    <w:p w14:paraId="51CFDF47"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Relação dos pagamentos já efetuados e ainda devidos;</w:t>
      </w:r>
    </w:p>
    <w:p w14:paraId="4C794A61" w14:textId="0B803DCF" w:rsidR="009F77E2"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Indenizações e multas.</w:t>
      </w:r>
    </w:p>
    <w:p w14:paraId="55549828" w14:textId="6DA03DFC" w:rsidR="001A0FE4" w:rsidRPr="00DD3A67" w:rsidRDefault="00E3350E" w:rsidP="00DD3A67">
      <w:pPr>
        <w:pStyle w:val="PargrafodaLista"/>
        <w:spacing w:line="360" w:lineRule="auto"/>
        <w:ind w:left="0"/>
        <w:jc w:val="both"/>
        <w:rPr>
          <w:rFonts w:ascii="Times New Roman" w:hAnsi="Times New Roman" w:cs="Times New Roman"/>
          <w:b/>
          <w:lang w:val="pt-BR"/>
        </w:rPr>
      </w:pPr>
      <w:r w:rsidRPr="00DD3A67">
        <w:rPr>
          <w:rFonts w:ascii="Times New Roman" w:hAnsi="Times New Roman" w:cs="Times New Roman"/>
          <w:b/>
          <w:lang w:val="pt-BR"/>
        </w:rPr>
        <w:t xml:space="preserve">CLÁUSULA DÉCIMA TERCEIRA – DOTAÇÃO ORÇAMENTÁRIA </w:t>
      </w:r>
    </w:p>
    <w:p w14:paraId="295E086E" w14:textId="198EDA6A" w:rsidR="001A0FE4" w:rsidRPr="00DD3A67" w:rsidRDefault="001A0FE4" w:rsidP="00DD3A67">
      <w:pPr>
        <w:pStyle w:val="PargrafodaLista"/>
        <w:numPr>
          <w:ilvl w:val="1"/>
          <w:numId w:val="12"/>
        </w:numPr>
        <w:spacing w:line="360" w:lineRule="auto"/>
        <w:ind w:left="0" w:firstLine="0"/>
        <w:contextualSpacing w:val="0"/>
        <w:jc w:val="both"/>
        <w:rPr>
          <w:rFonts w:ascii="Times New Roman" w:hAnsi="Times New Roman" w:cs="Times New Roman"/>
          <w:lang w:val="x-none"/>
        </w:rPr>
      </w:pPr>
      <w:r w:rsidRPr="00DD3A67">
        <w:rPr>
          <w:rFonts w:ascii="Times New Roman" w:hAnsi="Times New Roman" w:cs="Times New Roman"/>
          <w:lang w:val="x-none"/>
        </w:rPr>
        <w:t>As despesas decorrentes da presente contratação correrão à conta de recursos específicos consignados no Orçamento Geral do Município de Catuji deste exercício, na dotação abaixo discriminada:</w:t>
      </w:r>
    </w:p>
    <w:p w14:paraId="067F7786" w14:textId="77777777" w:rsidR="00C64015" w:rsidRPr="00C64015" w:rsidRDefault="00C64015" w:rsidP="00C64015">
      <w:pPr>
        <w:spacing w:line="360" w:lineRule="auto"/>
        <w:jc w:val="both"/>
        <w:rPr>
          <w:rFonts w:ascii="Times New Roman" w:hAnsi="Times New Roman" w:cs="Times New Roman"/>
          <w:b/>
          <w:color w:val="000000" w:themeColor="text1"/>
        </w:rPr>
      </w:pPr>
      <w:bookmarkStart w:id="0" w:name="_Hlk167709235"/>
      <w:bookmarkStart w:id="1" w:name="_Hlk169785025"/>
      <w:bookmarkStart w:id="2" w:name="_Hlk170822443"/>
      <w:bookmarkStart w:id="3" w:name="_Hlk167688817"/>
      <w:r w:rsidRPr="00C64015">
        <w:rPr>
          <w:rFonts w:ascii="Times New Roman" w:hAnsi="Times New Roman" w:cs="Times New Roman"/>
          <w:b/>
          <w:color w:val="000000" w:themeColor="text1"/>
        </w:rPr>
        <w:t>Ficha: 35</w:t>
      </w:r>
    </w:p>
    <w:p w14:paraId="6318FD29" w14:textId="77777777" w:rsidR="00C64015" w:rsidRPr="00C64015" w:rsidRDefault="00C64015" w:rsidP="00C64015">
      <w:pPr>
        <w:spacing w:line="360" w:lineRule="auto"/>
        <w:jc w:val="both"/>
        <w:rPr>
          <w:rFonts w:ascii="Times New Roman" w:hAnsi="Times New Roman" w:cs="Times New Roman"/>
          <w:color w:val="000000" w:themeColor="text1"/>
        </w:rPr>
      </w:pPr>
      <w:r w:rsidRPr="00C64015">
        <w:rPr>
          <w:rFonts w:ascii="Times New Roman" w:hAnsi="Times New Roman" w:cs="Times New Roman"/>
          <w:color w:val="000000" w:themeColor="text1"/>
        </w:rPr>
        <w:t>Órgão: 02 PODER EXECUTIVO</w:t>
      </w:r>
    </w:p>
    <w:p w14:paraId="50B4F18C" w14:textId="77777777" w:rsidR="00C64015" w:rsidRPr="00C64015" w:rsidRDefault="00C64015" w:rsidP="00C64015">
      <w:pPr>
        <w:spacing w:line="360" w:lineRule="auto"/>
        <w:jc w:val="both"/>
        <w:rPr>
          <w:rFonts w:ascii="Times New Roman" w:hAnsi="Times New Roman" w:cs="Times New Roman"/>
          <w:color w:val="000000" w:themeColor="text1"/>
        </w:rPr>
      </w:pPr>
      <w:r w:rsidRPr="00C64015">
        <w:rPr>
          <w:rFonts w:ascii="Times New Roman" w:hAnsi="Times New Roman" w:cs="Times New Roman"/>
          <w:color w:val="000000" w:themeColor="text1"/>
        </w:rPr>
        <w:lastRenderedPageBreak/>
        <w:t>Unidade: 02.01 GABINETE DO PREFEITO</w:t>
      </w:r>
    </w:p>
    <w:p w14:paraId="48A37807" w14:textId="77777777" w:rsidR="00C64015" w:rsidRPr="00C64015" w:rsidRDefault="00C64015" w:rsidP="00C64015">
      <w:pPr>
        <w:spacing w:line="360" w:lineRule="auto"/>
        <w:jc w:val="both"/>
        <w:rPr>
          <w:rFonts w:ascii="Times New Roman" w:hAnsi="Times New Roman" w:cs="Times New Roman"/>
          <w:bCs/>
          <w:color w:val="000000" w:themeColor="text1"/>
        </w:rPr>
      </w:pPr>
      <w:r w:rsidRPr="00C64015">
        <w:rPr>
          <w:rFonts w:ascii="Times New Roman" w:hAnsi="Times New Roman" w:cs="Times New Roman"/>
          <w:bCs/>
          <w:color w:val="000000" w:themeColor="text1"/>
        </w:rPr>
        <w:t>Sub - Unidade: 02.01.01 COORDENADORIA ADMINISTRATIVA DO GABINETE</w:t>
      </w:r>
    </w:p>
    <w:p w14:paraId="42407B29" w14:textId="77777777" w:rsidR="00C64015" w:rsidRPr="00C64015" w:rsidRDefault="00C64015" w:rsidP="00C64015">
      <w:pPr>
        <w:spacing w:line="360" w:lineRule="auto"/>
        <w:jc w:val="both"/>
        <w:rPr>
          <w:rFonts w:ascii="Times New Roman" w:hAnsi="Times New Roman" w:cs="Times New Roman"/>
          <w:b/>
          <w:bCs/>
          <w:iCs/>
          <w:color w:val="000000" w:themeColor="text1"/>
        </w:rPr>
      </w:pPr>
      <w:r w:rsidRPr="00C64015">
        <w:rPr>
          <w:rFonts w:ascii="Times New Roman" w:hAnsi="Times New Roman" w:cs="Times New Roman"/>
          <w:bCs/>
          <w:color w:val="000000" w:themeColor="text1"/>
        </w:rPr>
        <w:t xml:space="preserve">Funcional Programática: </w:t>
      </w:r>
      <w:r w:rsidRPr="00C64015">
        <w:rPr>
          <w:rFonts w:ascii="Times New Roman" w:hAnsi="Times New Roman" w:cs="Times New Roman"/>
          <w:bCs/>
          <w:iCs/>
          <w:color w:val="000000" w:themeColor="text1"/>
        </w:rPr>
        <w:t>04.122.0003.4001 Manutenção das Atividades do Gabinete</w:t>
      </w:r>
    </w:p>
    <w:p w14:paraId="3EC1ACD6" w14:textId="77777777" w:rsidR="00C64015" w:rsidRPr="00C64015" w:rsidRDefault="00C64015" w:rsidP="00C64015">
      <w:pPr>
        <w:spacing w:line="360" w:lineRule="auto"/>
        <w:jc w:val="both"/>
        <w:rPr>
          <w:rFonts w:ascii="Times New Roman" w:hAnsi="Times New Roman" w:cs="Times New Roman"/>
          <w:bCs/>
          <w:iCs/>
          <w:color w:val="000000" w:themeColor="text1"/>
        </w:rPr>
      </w:pPr>
      <w:bookmarkStart w:id="4" w:name="_Hlk170130129"/>
      <w:r w:rsidRPr="00C64015">
        <w:rPr>
          <w:rFonts w:ascii="Times New Roman" w:hAnsi="Times New Roman" w:cs="Times New Roman"/>
          <w:bCs/>
          <w:iCs/>
          <w:color w:val="000000" w:themeColor="text1"/>
        </w:rPr>
        <w:t>Elemento da Despesa: 3.3.90.39.00 Outros Serv. Terceiros - Pessoa Jurídica</w:t>
      </w:r>
    </w:p>
    <w:bookmarkEnd w:id="4"/>
    <w:p w14:paraId="27105886"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bCs/>
          <w:iCs/>
          <w:color w:val="000000" w:themeColor="text1"/>
        </w:rPr>
        <w:t xml:space="preserve">Fonte de Recurso: </w:t>
      </w:r>
      <w:r w:rsidRPr="00C64015">
        <w:rPr>
          <w:rFonts w:ascii="Times New Roman" w:hAnsi="Times New Roman" w:cs="Times New Roman"/>
          <w:iCs/>
          <w:color w:val="000000" w:themeColor="text1"/>
        </w:rPr>
        <w:t xml:space="preserve">1.500.000.0000 Recursos não vinculados de Impostos </w:t>
      </w:r>
    </w:p>
    <w:p w14:paraId="3920CACC" w14:textId="77777777" w:rsidR="00C64015" w:rsidRPr="00C64015" w:rsidRDefault="00C64015" w:rsidP="00C64015">
      <w:pPr>
        <w:spacing w:line="360" w:lineRule="auto"/>
        <w:jc w:val="both"/>
        <w:rPr>
          <w:rFonts w:ascii="Times New Roman" w:hAnsi="Times New Roman" w:cs="Times New Roman"/>
          <w:b/>
          <w:color w:val="000000" w:themeColor="text1"/>
        </w:rPr>
      </w:pPr>
      <w:r w:rsidRPr="00C64015">
        <w:rPr>
          <w:rFonts w:ascii="Times New Roman" w:hAnsi="Times New Roman" w:cs="Times New Roman"/>
          <w:b/>
          <w:color w:val="000000" w:themeColor="text1"/>
        </w:rPr>
        <w:t>Ficha: 145</w:t>
      </w:r>
    </w:p>
    <w:p w14:paraId="3A10BDD7" w14:textId="77777777" w:rsidR="00C64015" w:rsidRPr="00C64015" w:rsidRDefault="00C64015" w:rsidP="00C64015">
      <w:pPr>
        <w:spacing w:line="360" w:lineRule="auto"/>
        <w:jc w:val="both"/>
        <w:rPr>
          <w:rFonts w:ascii="Times New Roman" w:hAnsi="Times New Roman" w:cs="Times New Roman"/>
          <w:color w:val="000000" w:themeColor="text1"/>
        </w:rPr>
      </w:pPr>
      <w:r w:rsidRPr="00C64015">
        <w:rPr>
          <w:rFonts w:ascii="Times New Roman" w:hAnsi="Times New Roman" w:cs="Times New Roman"/>
          <w:color w:val="000000" w:themeColor="text1"/>
        </w:rPr>
        <w:t>Órgão: 02 PODER EXECUTIVO</w:t>
      </w:r>
    </w:p>
    <w:p w14:paraId="2F4FB0C1" w14:textId="77777777" w:rsidR="00C64015" w:rsidRPr="00C64015" w:rsidRDefault="00C64015" w:rsidP="00C64015">
      <w:pPr>
        <w:spacing w:line="360" w:lineRule="auto"/>
        <w:jc w:val="both"/>
        <w:rPr>
          <w:rFonts w:ascii="Times New Roman" w:hAnsi="Times New Roman" w:cs="Times New Roman"/>
          <w:color w:val="000000" w:themeColor="text1"/>
        </w:rPr>
      </w:pPr>
      <w:r w:rsidRPr="00C64015">
        <w:rPr>
          <w:rFonts w:ascii="Times New Roman" w:hAnsi="Times New Roman" w:cs="Times New Roman"/>
          <w:color w:val="000000" w:themeColor="text1"/>
        </w:rPr>
        <w:t>Unidade: 02.06 SECRETARIA DE ASSISTÊNCIA SOCIAL</w:t>
      </w:r>
    </w:p>
    <w:p w14:paraId="1F3CB92D" w14:textId="77777777" w:rsidR="00C64015" w:rsidRPr="00C64015" w:rsidRDefault="00C64015" w:rsidP="00C64015">
      <w:pPr>
        <w:spacing w:line="360" w:lineRule="auto"/>
        <w:jc w:val="both"/>
        <w:rPr>
          <w:rFonts w:ascii="Times New Roman" w:hAnsi="Times New Roman" w:cs="Times New Roman"/>
          <w:bCs/>
          <w:color w:val="000000" w:themeColor="text1"/>
        </w:rPr>
      </w:pPr>
      <w:r w:rsidRPr="00C64015">
        <w:rPr>
          <w:rFonts w:ascii="Times New Roman" w:hAnsi="Times New Roman" w:cs="Times New Roman"/>
          <w:bCs/>
          <w:color w:val="000000" w:themeColor="text1"/>
        </w:rPr>
        <w:t>Sub - Unidade: 02.06.01 COORD. DA SEC. DE ASSISTÊNCIA SOCIAL</w:t>
      </w:r>
    </w:p>
    <w:p w14:paraId="7798BDC0" w14:textId="77777777" w:rsidR="00C64015" w:rsidRPr="00C64015" w:rsidRDefault="00C64015" w:rsidP="00C64015">
      <w:pPr>
        <w:spacing w:line="360" w:lineRule="auto"/>
        <w:jc w:val="both"/>
        <w:rPr>
          <w:rFonts w:ascii="Times New Roman" w:hAnsi="Times New Roman" w:cs="Times New Roman"/>
          <w:b/>
          <w:bCs/>
          <w:iCs/>
          <w:color w:val="000000" w:themeColor="text1"/>
        </w:rPr>
      </w:pPr>
      <w:r w:rsidRPr="00C64015">
        <w:rPr>
          <w:rFonts w:ascii="Times New Roman" w:hAnsi="Times New Roman" w:cs="Times New Roman"/>
          <w:bCs/>
          <w:color w:val="000000" w:themeColor="text1"/>
        </w:rPr>
        <w:t xml:space="preserve">Funcional Programática: </w:t>
      </w:r>
      <w:r w:rsidRPr="00C64015">
        <w:rPr>
          <w:rFonts w:ascii="Times New Roman" w:hAnsi="Times New Roman" w:cs="Times New Roman"/>
          <w:bCs/>
          <w:iCs/>
          <w:color w:val="000000" w:themeColor="text1"/>
        </w:rPr>
        <w:t>08.122.0003.4029 Manutenção das Atividades da Secretaria</w:t>
      </w:r>
    </w:p>
    <w:p w14:paraId="39B456C0"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Elemento da Despesa: 3.3.90.39.00 Outros Serv. Terceiros - Pessoa Jurídica</w:t>
      </w:r>
    </w:p>
    <w:p w14:paraId="5670E215"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bCs/>
          <w:iCs/>
          <w:color w:val="000000" w:themeColor="text1"/>
        </w:rPr>
        <w:t xml:space="preserve">Fonte de Recurso: </w:t>
      </w:r>
      <w:r w:rsidRPr="00C64015">
        <w:rPr>
          <w:rFonts w:ascii="Times New Roman" w:hAnsi="Times New Roman" w:cs="Times New Roman"/>
          <w:iCs/>
          <w:color w:val="000000" w:themeColor="text1"/>
        </w:rPr>
        <w:t xml:space="preserve">1.500.000.0000 Recursos não vinculados de Impostos </w:t>
      </w:r>
    </w:p>
    <w:p w14:paraId="439E33C5"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bCs/>
          <w:iCs/>
          <w:color w:val="000000" w:themeColor="text1"/>
        </w:rPr>
        <w:t xml:space="preserve">Fonte de Recurso: </w:t>
      </w:r>
      <w:r w:rsidRPr="00C64015">
        <w:rPr>
          <w:rFonts w:ascii="Times New Roman" w:hAnsi="Times New Roman" w:cs="Times New Roman"/>
          <w:iCs/>
          <w:color w:val="000000" w:themeColor="text1"/>
        </w:rPr>
        <w:t xml:space="preserve">1.660.000.0000 Transf. Recur. Fundo Nac. Assistência Social - FNAS </w:t>
      </w:r>
    </w:p>
    <w:p w14:paraId="2734D4E0"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bCs/>
          <w:iCs/>
          <w:color w:val="000000" w:themeColor="text1"/>
        </w:rPr>
        <w:t xml:space="preserve">Fonte de Recurso: </w:t>
      </w:r>
      <w:r w:rsidRPr="00C64015">
        <w:rPr>
          <w:rFonts w:ascii="Times New Roman" w:hAnsi="Times New Roman" w:cs="Times New Roman"/>
          <w:iCs/>
          <w:color w:val="000000" w:themeColor="text1"/>
        </w:rPr>
        <w:t>1.661.000.0000 Transf. Recur. Fundos Estaduais de Assist.a Social</w:t>
      </w:r>
    </w:p>
    <w:p w14:paraId="30D753B7" w14:textId="77777777" w:rsidR="00C64015" w:rsidRPr="00C64015" w:rsidRDefault="00C64015" w:rsidP="00C64015">
      <w:pPr>
        <w:spacing w:line="360" w:lineRule="auto"/>
        <w:jc w:val="both"/>
        <w:rPr>
          <w:rFonts w:ascii="Times New Roman" w:hAnsi="Times New Roman" w:cs="Times New Roman"/>
          <w:b/>
          <w:color w:val="000000" w:themeColor="text1"/>
        </w:rPr>
      </w:pPr>
      <w:r w:rsidRPr="00C64015">
        <w:rPr>
          <w:rFonts w:ascii="Times New Roman" w:hAnsi="Times New Roman" w:cs="Times New Roman"/>
          <w:b/>
          <w:color w:val="000000" w:themeColor="text1"/>
        </w:rPr>
        <w:t xml:space="preserve">Ficha: </w:t>
      </w:r>
      <w:r w:rsidRPr="00C64015">
        <w:rPr>
          <w:rFonts w:ascii="Times New Roman" w:hAnsi="Times New Roman" w:cs="Times New Roman"/>
          <w:b/>
          <w:bCs/>
          <w:iCs/>
          <w:color w:val="000000" w:themeColor="text1"/>
        </w:rPr>
        <w:t>191</w:t>
      </w:r>
    </w:p>
    <w:p w14:paraId="4FB3721D" w14:textId="77777777" w:rsidR="00C64015" w:rsidRPr="00C64015" w:rsidRDefault="00C64015" w:rsidP="00C64015">
      <w:pPr>
        <w:spacing w:line="360" w:lineRule="auto"/>
        <w:jc w:val="both"/>
        <w:rPr>
          <w:rFonts w:ascii="Times New Roman" w:hAnsi="Times New Roman" w:cs="Times New Roman"/>
          <w:color w:val="000000" w:themeColor="text1"/>
        </w:rPr>
      </w:pPr>
      <w:r w:rsidRPr="00C64015">
        <w:rPr>
          <w:rFonts w:ascii="Times New Roman" w:hAnsi="Times New Roman" w:cs="Times New Roman"/>
          <w:color w:val="000000" w:themeColor="text1"/>
        </w:rPr>
        <w:t>Órgão: 02 PODER EXECUTIVO</w:t>
      </w:r>
    </w:p>
    <w:p w14:paraId="322DAC2F" w14:textId="77777777" w:rsidR="00C64015" w:rsidRPr="00C64015" w:rsidRDefault="00C64015" w:rsidP="00C64015">
      <w:pPr>
        <w:spacing w:line="360" w:lineRule="auto"/>
        <w:jc w:val="both"/>
        <w:rPr>
          <w:rFonts w:ascii="Times New Roman" w:hAnsi="Times New Roman" w:cs="Times New Roman"/>
          <w:color w:val="000000" w:themeColor="text1"/>
        </w:rPr>
      </w:pPr>
      <w:r w:rsidRPr="00C64015">
        <w:rPr>
          <w:rFonts w:ascii="Times New Roman" w:hAnsi="Times New Roman" w:cs="Times New Roman"/>
          <w:color w:val="000000" w:themeColor="text1"/>
        </w:rPr>
        <w:t>Unidade: 02.06 SECRETARIA DE ASSISTÊNCIA SOCIAL</w:t>
      </w:r>
    </w:p>
    <w:p w14:paraId="1D336543" w14:textId="77777777" w:rsidR="00C64015" w:rsidRPr="00C64015" w:rsidRDefault="00C64015" w:rsidP="00C64015">
      <w:pPr>
        <w:spacing w:line="360" w:lineRule="auto"/>
        <w:jc w:val="both"/>
        <w:rPr>
          <w:rFonts w:ascii="Times New Roman" w:hAnsi="Times New Roman" w:cs="Times New Roman"/>
          <w:bCs/>
          <w:color w:val="000000" w:themeColor="text1"/>
        </w:rPr>
      </w:pPr>
      <w:r w:rsidRPr="00C64015">
        <w:rPr>
          <w:rFonts w:ascii="Times New Roman" w:hAnsi="Times New Roman" w:cs="Times New Roman"/>
          <w:bCs/>
          <w:color w:val="000000" w:themeColor="text1"/>
        </w:rPr>
        <w:t>Sub - Unidade: 02.07.04 FUNDO MUNIC DA CRIANÇA E DO ADOLESCENTE</w:t>
      </w:r>
    </w:p>
    <w:p w14:paraId="57C07B2D" w14:textId="77777777" w:rsidR="00C64015" w:rsidRPr="00C64015" w:rsidRDefault="00C64015" w:rsidP="00C64015">
      <w:pPr>
        <w:spacing w:line="360" w:lineRule="auto"/>
        <w:jc w:val="both"/>
        <w:rPr>
          <w:rFonts w:ascii="Times New Roman" w:hAnsi="Times New Roman" w:cs="Times New Roman"/>
          <w:b/>
          <w:bCs/>
          <w:iCs/>
          <w:color w:val="000000" w:themeColor="text1"/>
        </w:rPr>
      </w:pPr>
      <w:r w:rsidRPr="00C64015">
        <w:rPr>
          <w:rFonts w:ascii="Times New Roman" w:hAnsi="Times New Roman" w:cs="Times New Roman"/>
          <w:bCs/>
          <w:color w:val="000000" w:themeColor="text1"/>
        </w:rPr>
        <w:t xml:space="preserve">Funcional Programática: </w:t>
      </w:r>
      <w:r w:rsidRPr="00C64015">
        <w:rPr>
          <w:rFonts w:ascii="Times New Roman" w:hAnsi="Times New Roman" w:cs="Times New Roman"/>
          <w:bCs/>
          <w:iCs/>
          <w:color w:val="000000" w:themeColor="text1"/>
        </w:rPr>
        <w:t>08.243.0008.4031 Manut. Atividades do Conselho Tutelar</w:t>
      </w:r>
    </w:p>
    <w:p w14:paraId="0E426443"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Elemento da Despesa: 3.3.90.39.00 Outros Serv. Terceiros - Pessoa Jurídica</w:t>
      </w:r>
    </w:p>
    <w:p w14:paraId="240D1BEF"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bCs/>
          <w:iCs/>
          <w:color w:val="000000" w:themeColor="text1"/>
        </w:rPr>
        <w:t xml:space="preserve">Fonte de Recurso: </w:t>
      </w:r>
      <w:r w:rsidRPr="00C64015">
        <w:rPr>
          <w:rFonts w:ascii="Times New Roman" w:hAnsi="Times New Roman" w:cs="Times New Roman"/>
          <w:iCs/>
          <w:color w:val="000000" w:themeColor="text1"/>
        </w:rPr>
        <w:t xml:space="preserve">1.500.000.0000 Recursos não vinculados de Impostos </w:t>
      </w:r>
    </w:p>
    <w:p w14:paraId="25F55F24" w14:textId="77777777" w:rsidR="00C64015" w:rsidRPr="00C64015" w:rsidRDefault="00C64015" w:rsidP="00C64015">
      <w:pPr>
        <w:spacing w:line="360" w:lineRule="auto"/>
        <w:jc w:val="both"/>
        <w:rPr>
          <w:rFonts w:ascii="Times New Roman" w:hAnsi="Times New Roman" w:cs="Times New Roman"/>
          <w:b/>
          <w:color w:val="000000" w:themeColor="text1"/>
        </w:rPr>
      </w:pPr>
      <w:r w:rsidRPr="00C64015">
        <w:rPr>
          <w:rFonts w:ascii="Times New Roman" w:hAnsi="Times New Roman" w:cs="Times New Roman"/>
          <w:b/>
          <w:color w:val="000000" w:themeColor="text1"/>
        </w:rPr>
        <w:t xml:space="preserve">Ficha: </w:t>
      </w:r>
      <w:r w:rsidRPr="00C64015">
        <w:rPr>
          <w:rFonts w:ascii="Times New Roman" w:hAnsi="Times New Roman" w:cs="Times New Roman"/>
          <w:b/>
          <w:bCs/>
          <w:iCs/>
          <w:color w:val="000000" w:themeColor="text1"/>
        </w:rPr>
        <w:t>212</w:t>
      </w:r>
    </w:p>
    <w:p w14:paraId="514FAE36" w14:textId="77777777" w:rsidR="00C64015" w:rsidRPr="00C64015" w:rsidRDefault="00C64015" w:rsidP="00C64015">
      <w:pPr>
        <w:spacing w:line="360" w:lineRule="auto"/>
        <w:jc w:val="both"/>
        <w:rPr>
          <w:rFonts w:ascii="Times New Roman" w:hAnsi="Times New Roman" w:cs="Times New Roman"/>
          <w:color w:val="000000" w:themeColor="text1"/>
        </w:rPr>
      </w:pPr>
      <w:r w:rsidRPr="00C64015">
        <w:rPr>
          <w:rFonts w:ascii="Times New Roman" w:hAnsi="Times New Roman" w:cs="Times New Roman"/>
          <w:color w:val="000000" w:themeColor="text1"/>
        </w:rPr>
        <w:t>Órgão: 02 PODER EXECUTIVO</w:t>
      </w:r>
    </w:p>
    <w:p w14:paraId="78DB280D" w14:textId="77777777" w:rsidR="00C64015" w:rsidRPr="00C64015" w:rsidRDefault="00C64015" w:rsidP="00C64015">
      <w:pPr>
        <w:spacing w:line="360" w:lineRule="auto"/>
        <w:jc w:val="both"/>
        <w:rPr>
          <w:rFonts w:ascii="Times New Roman" w:hAnsi="Times New Roman" w:cs="Times New Roman"/>
          <w:color w:val="000000" w:themeColor="text1"/>
        </w:rPr>
      </w:pPr>
      <w:r w:rsidRPr="00C64015">
        <w:rPr>
          <w:rFonts w:ascii="Times New Roman" w:hAnsi="Times New Roman" w:cs="Times New Roman"/>
          <w:color w:val="000000" w:themeColor="text1"/>
        </w:rPr>
        <w:t>Unidade: 02.08 SECRETARIA DE SAÚDE</w:t>
      </w:r>
    </w:p>
    <w:p w14:paraId="0A9C8425" w14:textId="77777777" w:rsidR="00C64015" w:rsidRPr="00C64015" w:rsidRDefault="00C64015" w:rsidP="00C64015">
      <w:pPr>
        <w:spacing w:line="360" w:lineRule="auto"/>
        <w:jc w:val="both"/>
        <w:rPr>
          <w:rFonts w:ascii="Times New Roman" w:hAnsi="Times New Roman" w:cs="Times New Roman"/>
          <w:bCs/>
          <w:color w:val="000000" w:themeColor="text1"/>
        </w:rPr>
      </w:pPr>
      <w:r w:rsidRPr="00C64015">
        <w:rPr>
          <w:rFonts w:ascii="Times New Roman" w:hAnsi="Times New Roman" w:cs="Times New Roman"/>
          <w:bCs/>
          <w:color w:val="000000" w:themeColor="text1"/>
        </w:rPr>
        <w:t>Sub - Unidade: 02.08.01 COORDENADORIA DA SECRETARIA DE SAÚDE</w:t>
      </w:r>
    </w:p>
    <w:p w14:paraId="31863803"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color w:val="000000" w:themeColor="text1"/>
        </w:rPr>
        <w:t xml:space="preserve">Funcional Programática: </w:t>
      </w:r>
      <w:r w:rsidRPr="00C64015">
        <w:rPr>
          <w:rFonts w:ascii="Times New Roman" w:hAnsi="Times New Roman" w:cs="Times New Roman"/>
          <w:bCs/>
          <w:iCs/>
          <w:color w:val="000000" w:themeColor="text1"/>
        </w:rPr>
        <w:t>10.122.0010.4043 Manut. Atividades da Secretaria de Saúde</w:t>
      </w:r>
    </w:p>
    <w:p w14:paraId="051FAA41"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Elemento da Despesa: 3.3.90.39.00 Outros Serv. Terceiros - Pessoa Jurídica</w:t>
      </w:r>
    </w:p>
    <w:p w14:paraId="2AD326F4"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bCs/>
          <w:iCs/>
          <w:color w:val="000000" w:themeColor="text1"/>
        </w:rPr>
        <w:t xml:space="preserve">Fonte de Recurso: </w:t>
      </w:r>
      <w:r w:rsidRPr="00C64015">
        <w:rPr>
          <w:rFonts w:ascii="Times New Roman" w:hAnsi="Times New Roman" w:cs="Times New Roman"/>
          <w:iCs/>
          <w:color w:val="000000" w:themeColor="text1"/>
        </w:rPr>
        <w:t xml:space="preserve">1.500.000.0000 Recursos não vinculados de Impostos </w:t>
      </w:r>
    </w:p>
    <w:p w14:paraId="018A1FFB"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bCs/>
          <w:iCs/>
          <w:color w:val="000000" w:themeColor="text1"/>
        </w:rPr>
        <w:t xml:space="preserve">Fonte de Recurso: </w:t>
      </w:r>
      <w:r w:rsidRPr="00C64015">
        <w:rPr>
          <w:rFonts w:ascii="Times New Roman" w:hAnsi="Times New Roman" w:cs="Times New Roman"/>
          <w:iCs/>
          <w:color w:val="000000" w:themeColor="text1"/>
        </w:rPr>
        <w:t xml:space="preserve">1.660.000.0000 Transf. Recur. Fundo Nac. Assistência Social - FNAS </w:t>
      </w:r>
    </w:p>
    <w:p w14:paraId="2AF9A2A6"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bCs/>
          <w:iCs/>
          <w:color w:val="000000" w:themeColor="text1"/>
        </w:rPr>
        <w:t xml:space="preserve">Fonte de Recurso: </w:t>
      </w:r>
      <w:r w:rsidRPr="00C64015">
        <w:rPr>
          <w:rFonts w:ascii="Times New Roman" w:hAnsi="Times New Roman" w:cs="Times New Roman"/>
          <w:iCs/>
          <w:color w:val="000000" w:themeColor="text1"/>
        </w:rPr>
        <w:t>1.661.000.0000 Transf. Recur. Fundos Estaduais de Assist.a Social</w:t>
      </w:r>
    </w:p>
    <w:p w14:paraId="45E17234" w14:textId="77777777" w:rsidR="00C64015" w:rsidRPr="00C64015" w:rsidRDefault="00C64015" w:rsidP="00C64015">
      <w:pPr>
        <w:spacing w:line="360" w:lineRule="auto"/>
        <w:jc w:val="both"/>
        <w:rPr>
          <w:rFonts w:ascii="Times New Roman" w:hAnsi="Times New Roman" w:cs="Times New Roman"/>
          <w:b/>
          <w:color w:val="000000" w:themeColor="text1"/>
        </w:rPr>
      </w:pPr>
      <w:r w:rsidRPr="00C64015">
        <w:rPr>
          <w:rFonts w:ascii="Times New Roman" w:hAnsi="Times New Roman" w:cs="Times New Roman"/>
          <w:b/>
          <w:color w:val="000000" w:themeColor="text1"/>
        </w:rPr>
        <w:t xml:space="preserve">Ficha: </w:t>
      </w:r>
      <w:r w:rsidRPr="00C64015">
        <w:rPr>
          <w:rFonts w:ascii="Times New Roman" w:hAnsi="Times New Roman" w:cs="Times New Roman"/>
          <w:b/>
          <w:bCs/>
          <w:iCs/>
          <w:color w:val="000000" w:themeColor="text1"/>
        </w:rPr>
        <w:t>264</w:t>
      </w:r>
    </w:p>
    <w:p w14:paraId="74E70732" w14:textId="77777777" w:rsidR="00C64015" w:rsidRPr="00C64015" w:rsidRDefault="00C64015" w:rsidP="00C64015">
      <w:pPr>
        <w:spacing w:line="360" w:lineRule="auto"/>
        <w:jc w:val="both"/>
        <w:rPr>
          <w:rFonts w:ascii="Times New Roman" w:hAnsi="Times New Roman" w:cs="Times New Roman"/>
          <w:color w:val="000000" w:themeColor="text1"/>
        </w:rPr>
      </w:pPr>
      <w:r w:rsidRPr="00C64015">
        <w:rPr>
          <w:rFonts w:ascii="Times New Roman" w:hAnsi="Times New Roman" w:cs="Times New Roman"/>
          <w:color w:val="000000" w:themeColor="text1"/>
        </w:rPr>
        <w:t>Órgão: 02 PODER EXECUTIVO</w:t>
      </w:r>
    </w:p>
    <w:p w14:paraId="5E0C0AA3" w14:textId="77777777" w:rsidR="00C64015" w:rsidRPr="00C64015" w:rsidRDefault="00C64015" w:rsidP="00C64015">
      <w:pPr>
        <w:spacing w:line="360" w:lineRule="auto"/>
        <w:jc w:val="both"/>
        <w:rPr>
          <w:rFonts w:ascii="Times New Roman" w:hAnsi="Times New Roman" w:cs="Times New Roman"/>
          <w:color w:val="000000" w:themeColor="text1"/>
        </w:rPr>
      </w:pPr>
      <w:r w:rsidRPr="00C64015">
        <w:rPr>
          <w:rFonts w:ascii="Times New Roman" w:hAnsi="Times New Roman" w:cs="Times New Roman"/>
          <w:color w:val="000000" w:themeColor="text1"/>
        </w:rPr>
        <w:t>Unidade: 02.08 SECRETARIA DE SAÚDE</w:t>
      </w:r>
    </w:p>
    <w:p w14:paraId="0F010AA0" w14:textId="77777777" w:rsidR="00C64015" w:rsidRPr="00C64015" w:rsidRDefault="00C64015" w:rsidP="00C64015">
      <w:pPr>
        <w:spacing w:line="360" w:lineRule="auto"/>
        <w:jc w:val="both"/>
        <w:rPr>
          <w:rFonts w:ascii="Times New Roman" w:hAnsi="Times New Roman" w:cs="Times New Roman"/>
          <w:bCs/>
          <w:color w:val="000000" w:themeColor="text1"/>
        </w:rPr>
      </w:pPr>
      <w:r w:rsidRPr="00C64015">
        <w:rPr>
          <w:rFonts w:ascii="Times New Roman" w:hAnsi="Times New Roman" w:cs="Times New Roman"/>
          <w:bCs/>
          <w:color w:val="000000" w:themeColor="text1"/>
        </w:rPr>
        <w:t>Sub - Unidade: 02.08.03 DIVISÃO DE AÇÕES BÁSICAS DE SAÚDE</w:t>
      </w:r>
    </w:p>
    <w:p w14:paraId="360155D2"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color w:val="000000" w:themeColor="text1"/>
        </w:rPr>
        <w:t xml:space="preserve">Funcional Programática: </w:t>
      </w:r>
      <w:r w:rsidRPr="00C64015">
        <w:rPr>
          <w:rFonts w:ascii="Times New Roman" w:hAnsi="Times New Roman" w:cs="Times New Roman"/>
          <w:bCs/>
          <w:iCs/>
          <w:color w:val="000000" w:themeColor="text1"/>
        </w:rPr>
        <w:t>10.302.0010.4053 Manutenção das Unidades de Saúde</w:t>
      </w:r>
    </w:p>
    <w:p w14:paraId="6C462DE1"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Elemento da Despesa: 3.3.90.39.00 Outros Serv. Terceiros - Pessoa Jurídica</w:t>
      </w:r>
    </w:p>
    <w:p w14:paraId="5B5B13B6" w14:textId="77777777" w:rsidR="00C64015" w:rsidRPr="00C64015" w:rsidRDefault="00C64015" w:rsidP="00C64015">
      <w:pPr>
        <w:spacing w:line="360" w:lineRule="auto"/>
        <w:jc w:val="both"/>
        <w:rPr>
          <w:rFonts w:ascii="Times New Roman" w:hAnsi="Times New Roman" w:cs="Times New Roman"/>
          <w:iCs/>
          <w:color w:val="000000" w:themeColor="text1"/>
        </w:rPr>
      </w:pPr>
      <w:bookmarkStart w:id="5" w:name="_Hlk169772366"/>
      <w:r w:rsidRPr="00C64015">
        <w:rPr>
          <w:rFonts w:ascii="Times New Roman" w:hAnsi="Times New Roman" w:cs="Times New Roman"/>
          <w:bCs/>
          <w:iCs/>
          <w:color w:val="000000" w:themeColor="text1"/>
        </w:rPr>
        <w:lastRenderedPageBreak/>
        <w:t xml:space="preserve">Fonte de Recurso: </w:t>
      </w:r>
      <w:r w:rsidRPr="00C64015">
        <w:rPr>
          <w:rFonts w:ascii="Times New Roman" w:hAnsi="Times New Roman" w:cs="Times New Roman"/>
          <w:iCs/>
          <w:color w:val="000000" w:themeColor="text1"/>
        </w:rPr>
        <w:t xml:space="preserve">1.500.000.0000 Recursos não vinculados de Impostos </w:t>
      </w:r>
    </w:p>
    <w:bookmarkEnd w:id="5"/>
    <w:p w14:paraId="50101A70"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bCs/>
          <w:iCs/>
          <w:color w:val="000000" w:themeColor="text1"/>
        </w:rPr>
        <w:t xml:space="preserve">Fonte de Recurso: </w:t>
      </w:r>
      <w:r w:rsidRPr="00C64015">
        <w:rPr>
          <w:rFonts w:ascii="Times New Roman" w:hAnsi="Times New Roman" w:cs="Times New Roman"/>
          <w:iCs/>
          <w:color w:val="000000" w:themeColor="text1"/>
        </w:rPr>
        <w:t>1.600.000.0000 Transf. Fundo/Fundo Recur. SUS Gov.Fed. - Bl. Man.ASPS</w:t>
      </w:r>
    </w:p>
    <w:p w14:paraId="14D3150E"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bCs/>
          <w:iCs/>
          <w:color w:val="000000" w:themeColor="text1"/>
        </w:rPr>
        <w:t xml:space="preserve">Fonte de Recurso: </w:t>
      </w:r>
      <w:r w:rsidRPr="00C64015">
        <w:rPr>
          <w:rFonts w:ascii="Times New Roman" w:hAnsi="Times New Roman" w:cs="Times New Roman"/>
          <w:iCs/>
          <w:color w:val="000000" w:themeColor="text1"/>
        </w:rPr>
        <w:t>1.621.000.0000 Transf. Fundo/Fundo Recur. SUS proven. Gov. Estadual</w:t>
      </w:r>
    </w:p>
    <w:bookmarkEnd w:id="0"/>
    <w:p w14:paraId="00DB6FD0" w14:textId="77777777" w:rsidR="00C64015" w:rsidRPr="00C64015" w:rsidRDefault="00C64015" w:rsidP="00C64015">
      <w:pPr>
        <w:spacing w:line="360" w:lineRule="auto"/>
        <w:jc w:val="both"/>
        <w:rPr>
          <w:rFonts w:ascii="Times New Roman" w:hAnsi="Times New Roman" w:cs="Times New Roman"/>
          <w:b/>
          <w:color w:val="000000" w:themeColor="text1"/>
        </w:rPr>
      </w:pPr>
      <w:r w:rsidRPr="00C64015">
        <w:rPr>
          <w:rFonts w:ascii="Times New Roman" w:hAnsi="Times New Roman" w:cs="Times New Roman"/>
          <w:b/>
          <w:color w:val="000000" w:themeColor="text1"/>
        </w:rPr>
        <w:t xml:space="preserve">Ficha: </w:t>
      </w:r>
      <w:r w:rsidRPr="00C64015">
        <w:rPr>
          <w:rFonts w:ascii="Times New Roman" w:hAnsi="Times New Roman" w:cs="Times New Roman"/>
          <w:b/>
          <w:bCs/>
          <w:iCs/>
          <w:color w:val="000000" w:themeColor="text1"/>
        </w:rPr>
        <w:t>271</w:t>
      </w:r>
    </w:p>
    <w:p w14:paraId="7D5D3B1A" w14:textId="77777777" w:rsidR="00C64015" w:rsidRPr="00C64015" w:rsidRDefault="00C64015" w:rsidP="00C64015">
      <w:pPr>
        <w:spacing w:line="360" w:lineRule="auto"/>
        <w:jc w:val="both"/>
        <w:rPr>
          <w:rFonts w:ascii="Times New Roman" w:hAnsi="Times New Roman" w:cs="Times New Roman"/>
          <w:color w:val="000000" w:themeColor="text1"/>
        </w:rPr>
      </w:pPr>
      <w:r w:rsidRPr="00C64015">
        <w:rPr>
          <w:rFonts w:ascii="Times New Roman" w:hAnsi="Times New Roman" w:cs="Times New Roman"/>
          <w:color w:val="000000" w:themeColor="text1"/>
        </w:rPr>
        <w:t>Órgão: 02 PODER EXECUTIVO</w:t>
      </w:r>
    </w:p>
    <w:p w14:paraId="7CB14BA7" w14:textId="77777777" w:rsidR="00C64015" w:rsidRPr="00C64015" w:rsidRDefault="00C64015" w:rsidP="00C64015">
      <w:pPr>
        <w:spacing w:line="360" w:lineRule="auto"/>
        <w:jc w:val="both"/>
        <w:rPr>
          <w:rFonts w:ascii="Times New Roman" w:hAnsi="Times New Roman" w:cs="Times New Roman"/>
          <w:color w:val="000000" w:themeColor="text1"/>
        </w:rPr>
      </w:pPr>
      <w:r w:rsidRPr="00C64015">
        <w:rPr>
          <w:rFonts w:ascii="Times New Roman" w:hAnsi="Times New Roman" w:cs="Times New Roman"/>
          <w:color w:val="000000" w:themeColor="text1"/>
        </w:rPr>
        <w:t>Unidade: 02.08 SECRETARIA DE SAÚDE</w:t>
      </w:r>
    </w:p>
    <w:p w14:paraId="38B0511C" w14:textId="77777777" w:rsidR="00C64015" w:rsidRPr="00C64015" w:rsidRDefault="00C64015" w:rsidP="00C64015">
      <w:pPr>
        <w:spacing w:line="360" w:lineRule="auto"/>
        <w:jc w:val="both"/>
        <w:rPr>
          <w:rFonts w:ascii="Times New Roman" w:hAnsi="Times New Roman" w:cs="Times New Roman"/>
          <w:bCs/>
          <w:color w:val="000000" w:themeColor="text1"/>
        </w:rPr>
      </w:pPr>
      <w:r w:rsidRPr="00C64015">
        <w:rPr>
          <w:rFonts w:ascii="Times New Roman" w:hAnsi="Times New Roman" w:cs="Times New Roman"/>
          <w:bCs/>
          <w:color w:val="000000" w:themeColor="text1"/>
        </w:rPr>
        <w:t>Sub - Unidade: 02.08.03 DIVISÃO DE AÇÕES BÁSICAS DE SAÚDE</w:t>
      </w:r>
    </w:p>
    <w:p w14:paraId="5F247A5C"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color w:val="000000" w:themeColor="text1"/>
        </w:rPr>
        <w:t xml:space="preserve">Funcional Programática: </w:t>
      </w:r>
      <w:r w:rsidRPr="00C64015">
        <w:rPr>
          <w:rFonts w:ascii="Times New Roman" w:hAnsi="Times New Roman" w:cs="Times New Roman"/>
          <w:bCs/>
          <w:iCs/>
          <w:color w:val="000000" w:themeColor="text1"/>
        </w:rPr>
        <w:t>10.302.0010.4119 Manutenção das Atividades do CAPS</w:t>
      </w:r>
      <w:r w:rsidRPr="00C64015">
        <w:rPr>
          <w:rFonts w:ascii="Times New Roman" w:hAnsi="Times New Roman" w:cs="Times New Roman"/>
          <w:b/>
          <w:bCs/>
          <w:iCs/>
          <w:color w:val="000000" w:themeColor="text1"/>
        </w:rPr>
        <w:t xml:space="preserve"> </w:t>
      </w:r>
    </w:p>
    <w:p w14:paraId="1576F770"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Elemento da Despesa: 3.3.90.39.00 Outros Serv. Terceiros - Pessoa Jurídica</w:t>
      </w:r>
    </w:p>
    <w:p w14:paraId="0FFF3944"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bCs/>
          <w:iCs/>
          <w:color w:val="000000" w:themeColor="text1"/>
        </w:rPr>
        <w:t xml:space="preserve">Fonte de Recurso: </w:t>
      </w:r>
      <w:r w:rsidRPr="00C64015">
        <w:rPr>
          <w:rFonts w:ascii="Times New Roman" w:hAnsi="Times New Roman" w:cs="Times New Roman"/>
          <w:iCs/>
          <w:color w:val="000000" w:themeColor="text1"/>
        </w:rPr>
        <w:t>1.600.000.0000 Transf. Fundo/Fundo Recur. SUS Gov.Fed. - Bl. Man.ASPS</w:t>
      </w:r>
    </w:p>
    <w:p w14:paraId="4D44944F" w14:textId="77777777" w:rsidR="00C64015" w:rsidRPr="00C64015" w:rsidRDefault="00C64015" w:rsidP="00C64015">
      <w:pPr>
        <w:spacing w:line="360" w:lineRule="auto"/>
        <w:jc w:val="both"/>
        <w:rPr>
          <w:rFonts w:ascii="Times New Roman" w:hAnsi="Times New Roman" w:cs="Times New Roman"/>
          <w:b/>
          <w:color w:val="000000" w:themeColor="text1"/>
        </w:rPr>
      </w:pPr>
      <w:r w:rsidRPr="00C64015">
        <w:rPr>
          <w:rFonts w:ascii="Times New Roman" w:hAnsi="Times New Roman" w:cs="Times New Roman"/>
          <w:b/>
          <w:color w:val="000000" w:themeColor="text1"/>
        </w:rPr>
        <w:t xml:space="preserve">Ficha: </w:t>
      </w:r>
      <w:r w:rsidRPr="00C64015">
        <w:rPr>
          <w:rFonts w:ascii="Times New Roman" w:hAnsi="Times New Roman" w:cs="Times New Roman"/>
          <w:b/>
          <w:bCs/>
          <w:iCs/>
          <w:color w:val="000000" w:themeColor="text1"/>
        </w:rPr>
        <w:t>282</w:t>
      </w:r>
    </w:p>
    <w:p w14:paraId="5AFA73CA" w14:textId="77777777" w:rsidR="00C64015" w:rsidRPr="00C64015" w:rsidRDefault="00C64015" w:rsidP="00C64015">
      <w:pPr>
        <w:spacing w:line="360" w:lineRule="auto"/>
        <w:jc w:val="both"/>
        <w:rPr>
          <w:rFonts w:ascii="Times New Roman" w:hAnsi="Times New Roman" w:cs="Times New Roman"/>
          <w:color w:val="000000" w:themeColor="text1"/>
        </w:rPr>
      </w:pPr>
      <w:r w:rsidRPr="00C64015">
        <w:rPr>
          <w:rFonts w:ascii="Times New Roman" w:hAnsi="Times New Roman" w:cs="Times New Roman"/>
          <w:color w:val="000000" w:themeColor="text1"/>
        </w:rPr>
        <w:t>Órgão: 02 PODER EXECUTIVO</w:t>
      </w:r>
    </w:p>
    <w:p w14:paraId="5538E519" w14:textId="77777777" w:rsidR="00C64015" w:rsidRPr="00C64015" w:rsidRDefault="00C64015" w:rsidP="00C64015">
      <w:pPr>
        <w:spacing w:line="360" w:lineRule="auto"/>
        <w:jc w:val="both"/>
        <w:rPr>
          <w:rFonts w:ascii="Times New Roman" w:hAnsi="Times New Roman" w:cs="Times New Roman"/>
          <w:color w:val="000000" w:themeColor="text1"/>
        </w:rPr>
      </w:pPr>
      <w:r w:rsidRPr="00C64015">
        <w:rPr>
          <w:rFonts w:ascii="Times New Roman" w:hAnsi="Times New Roman" w:cs="Times New Roman"/>
          <w:color w:val="000000" w:themeColor="text1"/>
        </w:rPr>
        <w:t>Unidade: 02.08 SECRETARIA DE SAÚDE</w:t>
      </w:r>
    </w:p>
    <w:p w14:paraId="02B9CC53" w14:textId="77777777" w:rsidR="00C64015" w:rsidRPr="00C64015" w:rsidRDefault="00C64015" w:rsidP="00C64015">
      <w:pPr>
        <w:spacing w:line="360" w:lineRule="auto"/>
        <w:jc w:val="both"/>
        <w:rPr>
          <w:rFonts w:ascii="Times New Roman" w:hAnsi="Times New Roman" w:cs="Times New Roman"/>
          <w:bCs/>
          <w:color w:val="000000" w:themeColor="text1"/>
        </w:rPr>
      </w:pPr>
      <w:r w:rsidRPr="00C64015">
        <w:rPr>
          <w:rFonts w:ascii="Times New Roman" w:hAnsi="Times New Roman" w:cs="Times New Roman"/>
          <w:bCs/>
          <w:color w:val="000000" w:themeColor="text1"/>
        </w:rPr>
        <w:t>Sub - Unidade: 02.08.04 DIVISÃO DE TRATAMENTO FORA DO DOMICILIO</w:t>
      </w:r>
    </w:p>
    <w:p w14:paraId="2CE03045"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color w:val="000000" w:themeColor="text1"/>
        </w:rPr>
        <w:t xml:space="preserve">Funcional Programática: </w:t>
      </w:r>
      <w:r w:rsidRPr="00C64015">
        <w:rPr>
          <w:rFonts w:ascii="Times New Roman" w:hAnsi="Times New Roman" w:cs="Times New Roman"/>
          <w:bCs/>
          <w:iCs/>
          <w:color w:val="000000" w:themeColor="text1"/>
        </w:rPr>
        <w:t>10.301.0010.4059 Manut.de Serviço de Transp. de Pacientes</w:t>
      </w:r>
    </w:p>
    <w:p w14:paraId="2FA88FAD"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Elemento da Despesa: 3.3.90.39.00 Outros Serv. Terceiros - Pessoa Jurídica</w:t>
      </w:r>
    </w:p>
    <w:p w14:paraId="709CAAB3"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 xml:space="preserve">Fonte de Recurso: 1.500.000.0000 Recursos não vinculados de Impostos </w:t>
      </w:r>
    </w:p>
    <w:p w14:paraId="454D8079" w14:textId="77777777" w:rsidR="00C64015" w:rsidRPr="00C64015" w:rsidRDefault="00C64015" w:rsidP="00C64015">
      <w:pPr>
        <w:spacing w:line="360" w:lineRule="auto"/>
        <w:jc w:val="both"/>
        <w:rPr>
          <w:rFonts w:ascii="Times New Roman" w:hAnsi="Times New Roman" w:cs="Times New Roman"/>
          <w:b/>
          <w:color w:val="000000" w:themeColor="text1"/>
        </w:rPr>
      </w:pPr>
      <w:r w:rsidRPr="00C64015">
        <w:rPr>
          <w:rFonts w:ascii="Times New Roman" w:hAnsi="Times New Roman" w:cs="Times New Roman"/>
          <w:b/>
          <w:color w:val="000000" w:themeColor="text1"/>
        </w:rPr>
        <w:t xml:space="preserve">Ficha: </w:t>
      </w:r>
      <w:r w:rsidRPr="00C64015">
        <w:rPr>
          <w:rFonts w:ascii="Times New Roman" w:hAnsi="Times New Roman" w:cs="Times New Roman"/>
          <w:b/>
          <w:bCs/>
          <w:iCs/>
          <w:color w:val="000000" w:themeColor="text1"/>
        </w:rPr>
        <w:t>288</w:t>
      </w:r>
    </w:p>
    <w:p w14:paraId="49468E14" w14:textId="77777777" w:rsidR="00C64015" w:rsidRPr="00C64015" w:rsidRDefault="00C64015" w:rsidP="00C64015">
      <w:pPr>
        <w:spacing w:line="360" w:lineRule="auto"/>
        <w:jc w:val="both"/>
        <w:rPr>
          <w:rFonts w:ascii="Times New Roman" w:hAnsi="Times New Roman" w:cs="Times New Roman"/>
          <w:color w:val="000000" w:themeColor="text1"/>
        </w:rPr>
      </w:pPr>
      <w:r w:rsidRPr="00C64015">
        <w:rPr>
          <w:rFonts w:ascii="Times New Roman" w:hAnsi="Times New Roman" w:cs="Times New Roman"/>
          <w:color w:val="000000" w:themeColor="text1"/>
        </w:rPr>
        <w:t>Órgão: 02 PODER EXECUTIVO</w:t>
      </w:r>
    </w:p>
    <w:p w14:paraId="32C5733A" w14:textId="77777777" w:rsidR="00C64015" w:rsidRPr="00C64015" w:rsidRDefault="00C64015" w:rsidP="00C64015">
      <w:pPr>
        <w:spacing w:line="360" w:lineRule="auto"/>
        <w:jc w:val="both"/>
        <w:rPr>
          <w:rFonts w:ascii="Times New Roman" w:hAnsi="Times New Roman" w:cs="Times New Roman"/>
          <w:color w:val="000000" w:themeColor="text1"/>
        </w:rPr>
      </w:pPr>
      <w:r w:rsidRPr="00C64015">
        <w:rPr>
          <w:rFonts w:ascii="Times New Roman" w:hAnsi="Times New Roman" w:cs="Times New Roman"/>
          <w:color w:val="000000" w:themeColor="text1"/>
        </w:rPr>
        <w:t>Unidade: 02.08 SECRETARIA DE SAÚDE</w:t>
      </w:r>
    </w:p>
    <w:p w14:paraId="5BE2495E" w14:textId="77777777" w:rsidR="00C64015" w:rsidRPr="00C64015" w:rsidRDefault="00C64015" w:rsidP="00C64015">
      <w:pPr>
        <w:spacing w:line="360" w:lineRule="auto"/>
        <w:jc w:val="both"/>
        <w:rPr>
          <w:rFonts w:ascii="Times New Roman" w:hAnsi="Times New Roman" w:cs="Times New Roman"/>
          <w:bCs/>
          <w:color w:val="000000" w:themeColor="text1"/>
        </w:rPr>
      </w:pPr>
      <w:r w:rsidRPr="00C64015">
        <w:rPr>
          <w:rFonts w:ascii="Times New Roman" w:hAnsi="Times New Roman" w:cs="Times New Roman"/>
          <w:bCs/>
          <w:color w:val="000000" w:themeColor="text1"/>
        </w:rPr>
        <w:t>Sub - Unidade: 02.08.05 DIVISÃO DE VIGILÂNCIA EM SAÚDE</w:t>
      </w:r>
    </w:p>
    <w:p w14:paraId="13257810"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color w:val="000000" w:themeColor="text1"/>
        </w:rPr>
        <w:t xml:space="preserve">Funcional Programática: </w:t>
      </w:r>
      <w:r w:rsidRPr="00C64015">
        <w:rPr>
          <w:rFonts w:ascii="Times New Roman" w:hAnsi="Times New Roman" w:cs="Times New Roman"/>
          <w:bCs/>
          <w:iCs/>
          <w:color w:val="000000" w:themeColor="text1"/>
        </w:rPr>
        <w:t>10.304.0010.4060 Manut. da Divisão de Vigilância em Saúde</w:t>
      </w:r>
    </w:p>
    <w:p w14:paraId="1F7BBA48"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Elemento da Despesa: 3.3.90.39.00 Outros Serv. Terceiros - Pessoa Jurídica</w:t>
      </w:r>
    </w:p>
    <w:p w14:paraId="68A62609"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 xml:space="preserve">Fonte de Recurso: 1.500.000.0000 Recursos não vinculados de Impostos </w:t>
      </w:r>
    </w:p>
    <w:p w14:paraId="490E04DB"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Fonte de Recurso: 1.600.000.0000 Transf. Fundo/Fundo Recur. SUS Gov.Fed. - Bl. Man.ASPS</w:t>
      </w:r>
    </w:p>
    <w:p w14:paraId="39DD1A61"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Fonte de Recurso: 1.621.000.0000 Transf. Fundo/Fundo Recur. SUS proven. Gov. Estadual</w:t>
      </w:r>
    </w:p>
    <w:p w14:paraId="7249C663" w14:textId="77777777" w:rsidR="00C64015" w:rsidRPr="00C64015" w:rsidRDefault="00C64015" w:rsidP="00C64015">
      <w:pPr>
        <w:spacing w:line="360" w:lineRule="auto"/>
        <w:jc w:val="both"/>
        <w:rPr>
          <w:rFonts w:ascii="Times New Roman" w:hAnsi="Times New Roman" w:cs="Times New Roman"/>
          <w:b/>
          <w:color w:val="000000" w:themeColor="text1"/>
        </w:rPr>
      </w:pPr>
      <w:r w:rsidRPr="00C64015">
        <w:rPr>
          <w:rFonts w:ascii="Times New Roman" w:hAnsi="Times New Roman" w:cs="Times New Roman"/>
          <w:b/>
          <w:color w:val="000000" w:themeColor="text1"/>
        </w:rPr>
        <w:t xml:space="preserve">Ficha: </w:t>
      </w:r>
      <w:r w:rsidRPr="00C64015">
        <w:rPr>
          <w:rFonts w:ascii="Times New Roman" w:hAnsi="Times New Roman" w:cs="Times New Roman"/>
          <w:b/>
          <w:bCs/>
          <w:iCs/>
          <w:color w:val="000000" w:themeColor="text1"/>
        </w:rPr>
        <w:t>299</w:t>
      </w:r>
    </w:p>
    <w:p w14:paraId="134CCB4A" w14:textId="77777777" w:rsidR="00C64015" w:rsidRPr="00C64015" w:rsidRDefault="00C64015" w:rsidP="00C64015">
      <w:pPr>
        <w:spacing w:line="360" w:lineRule="auto"/>
        <w:jc w:val="both"/>
        <w:rPr>
          <w:rFonts w:ascii="Times New Roman" w:hAnsi="Times New Roman" w:cs="Times New Roman"/>
          <w:color w:val="000000" w:themeColor="text1"/>
        </w:rPr>
      </w:pPr>
      <w:r w:rsidRPr="00C64015">
        <w:rPr>
          <w:rFonts w:ascii="Times New Roman" w:hAnsi="Times New Roman" w:cs="Times New Roman"/>
          <w:color w:val="000000" w:themeColor="text1"/>
        </w:rPr>
        <w:t>Órgão: 02 PODER EXECUTIVO</w:t>
      </w:r>
    </w:p>
    <w:p w14:paraId="041F8B29" w14:textId="77777777" w:rsidR="00C64015" w:rsidRPr="00C64015" w:rsidRDefault="00C64015" w:rsidP="00C64015">
      <w:pPr>
        <w:spacing w:line="360" w:lineRule="auto"/>
        <w:jc w:val="both"/>
        <w:rPr>
          <w:rFonts w:ascii="Times New Roman" w:hAnsi="Times New Roman" w:cs="Times New Roman"/>
          <w:color w:val="000000" w:themeColor="text1"/>
        </w:rPr>
      </w:pPr>
      <w:r w:rsidRPr="00C64015">
        <w:rPr>
          <w:rFonts w:ascii="Times New Roman" w:hAnsi="Times New Roman" w:cs="Times New Roman"/>
          <w:color w:val="000000" w:themeColor="text1"/>
        </w:rPr>
        <w:t>Unidade: 02.09 SECRETARIA DE EDUCAÇÃO</w:t>
      </w:r>
    </w:p>
    <w:p w14:paraId="492A5CFD" w14:textId="77777777" w:rsidR="00C64015" w:rsidRPr="00C64015" w:rsidRDefault="00C64015" w:rsidP="00C64015">
      <w:pPr>
        <w:spacing w:line="360" w:lineRule="auto"/>
        <w:jc w:val="both"/>
        <w:rPr>
          <w:rFonts w:ascii="Times New Roman" w:hAnsi="Times New Roman" w:cs="Times New Roman"/>
          <w:bCs/>
          <w:color w:val="000000" w:themeColor="text1"/>
        </w:rPr>
      </w:pPr>
      <w:r w:rsidRPr="00C64015">
        <w:rPr>
          <w:rFonts w:ascii="Times New Roman" w:hAnsi="Times New Roman" w:cs="Times New Roman"/>
          <w:bCs/>
          <w:color w:val="000000" w:themeColor="text1"/>
        </w:rPr>
        <w:t>Sub - Unidade: 02.09.01 COORDENADORIA DA SECRETARIA DE EDUCAÇÃO</w:t>
      </w:r>
    </w:p>
    <w:p w14:paraId="793E3F7B"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color w:val="000000" w:themeColor="text1"/>
        </w:rPr>
        <w:t xml:space="preserve">Funcional Programática: </w:t>
      </w:r>
      <w:r w:rsidRPr="00C64015">
        <w:rPr>
          <w:rFonts w:ascii="Times New Roman" w:hAnsi="Times New Roman" w:cs="Times New Roman"/>
          <w:bCs/>
          <w:iCs/>
          <w:color w:val="000000" w:themeColor="text1"/>
        </w:rPr>
        <w:t>12.122.0003.4062 Atividades da Secretaria de Educação</w:t>
      </w:r>
    </w:p>
    <w:p w14:paraId="64164F43"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Elemento da Despesa: 3.3.90.39.00 Outros Serv. Terceiros - Pessoa Jurídica</w:t>
      </w:r>
    </w:p>
    <w:p w14:paraId="46EBA7AA"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 xml:space="preserve">Fonte de Recurso: 1.500.000.0000 Recursos não vinculados de Impostos </w:t>
      </w:r>
    </w:p>
    <w:p w14:paraId="598BF4EE" w14:textId="77777777" w:rsidR="00C64015" w:rsidRPr="00C64015" w:rsidRDefault="00C64015" w:rsidP="00C64015">
      <w:pPr>
        <w:spacing w:line="360" w:lineRule="auto"/>
        <w:jc w:val="both"/>
        <w:rPr>
          <w:rFonts w:ascii="Times New Roman" w:hAnsi="Times New Roman" w:cs="Times New Roman"/>
          <w:b/>
          <w:iCs/>
          <w:color w:val="000000" w:themeColor="text1"/>
        </w:rPr>
      </w:pPr>
      <w:r w:rsidRPr="00C64015">
        <w:rPr>
          <w:rFonts w:ascii="Times New Roman" w:hAnsi="Times New Roman" w:cs="Times New Roman"/>
          <w:b/>
          <w:iCs/>
          <w:color w:val="000000" w:themeColor="text1"/>
        </w:rPr>
        <w:t xml:space="preserve">Ficha: </w:t>
      </w:r>
      <w:r w:rsidRPr="00C64015">
        <w:rPr>
          <w:rFonts w:ascii="Times New Roman" w:hAnsi="Times New Roman" w:cs="Times New Roman"/>
          <w:b/>
          <w:bCs/>
          <w:iCs/>
          <w:color w:val="000000" w:themeColor="text1"/>
        </w:rPr>
        <w:t>327</w:t>
      </w:r>
    </w:p>
    <w:p w14:paraId="694035EF"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iCs/>
          <w:color w:val="000000" w:themeColor="text1"/>
        </w:rPr>
        <w:t>Órgão: 02 PODER EXECUTIVO</w:t>
      </w:r>
    </w:p>
    <w:p w14:paraId="5F620C1B"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iCs/>
          <w:color w:val="000000" w:themeColor="text1"/>
        </w:rPr>
        <w:t>Unidade: 02.09 SECRETARIA DE EDUCAÇÃO</w:t>
      </w:r>
    </w:p>
    <w:p w14:paraId="4F77526E"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lastRenderedPageBreak/>
        <w:t>Sub - Unidade: 02.09.04 DIVISÃO DE ENSINO</w:t>
      </w:r>
    </w:p>
    <w:p w14:paraId="2FA23202"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Funcional Programática: 12.361.0015.4075 Manutenção do Transporte Escolar</w:t>
      </w:r>
    </w:p>
    <w:p w14:paraId="7C654DB7"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Elemento da Despesa: 3.3.90.39.00 Outros Serv. Terceiros - Pessoa Jurídica</w:t>
      </w:r>
    </w:p>
    <w:p w14:paraId="55636143"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bCs/>
          <w:iCs/>
          <w:color w:val="000000" w:themeColor="text1"/>
        </w:rPr>
        <w:t xml:space="preserve">Fonte de Recurso: </w:t>
      </w:r>
      <w:r w:rsidRPr="00C64015">
        <w:rPr>
          <w:rFonts w:ascii="Times New Roman" w:hAnsi="Times New Roman" w:cs="Times New Roman"/>
          <w:iCs/>
          <w:color w:val="000000" w:themeColor="text1"/>
        </w:rPr>
        <w:t xml:space="preserve">1.500.000.0000 Recursos não vinculados de Impostos </w:t>
      </w:r>
    </w:p>
    <w:p w14:paraId="609723E0"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bCs/>
          <w:iCs/>
          <w:color w:val="000000" w:themeColor="text1"/>
        </w:rPr>
        <w:t xml:space="preserve">Fonte de Recurso: </w:t>
      </w:r>
      <w:r w:rsidRPr="00C64015">
        <w:rPr>
          <w:rFonts w:ascii="Times New Roman" w:hAnsi="Times New Roman" w:cs="Times New Roman"/>
          <w:iCs/>
          <w:color w:val="000000" w:themeColor="text1"/>
        </w:rPr>
        <w:t xml:space="preserve">1.550.000.0000 Transferência do Salário-Educação </w:t>
      </w:r>
    </w:p>
    <w:p w14:paraId="21482EBB"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bCs/>
          <w:iCs/>
          <w:color w:val="000000" w:themeColor="text1"/>
        </w:rPr>
        <w:t xml:space="preserve">Fonte de Recurso: </w:t>
      </w:r>
      <w:r w:rsidRPr="00C64015">
        <w:rPr>
          <w:rFonts w:ascii="Times New Roman" w:hAnsi="Times New Roman" w:cs="Times New Roman"/>
          <w:iCs/>
          <w:color w:val="000000" w:themeColor="text1"/>
        </w:rPr>
        <w:t xml:space="preserve">1.553.000.0000 Transf. Recursos do FNDE Ref. ao (PNATE) </w:t>
      </w:r>
    </w:p>
    <w:p w14:paraId="6935740D"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bCs/>
          <w:iCs/>
          <w:color w:val="000000" w:themeColor="text1"/>
        </w:rPr>
        <w:t xml:space="preserve">Fonte de Recurso: </w:t>
      </w:r>
      <w:r w:rsidRPr="00C64015">
        <w:rPr>
          <w:rFonts w:ascii="Times New Roman" w:hAnsi="Times New Roman" w:cs="Times New Roman"/>
          <w:iCs/>
          <w:color w:val="000000" w:themeColor="text1"/>
        </w:rPr>
        <w:t>1.576.001.0000 Transf. Recur. Estado P/Programas Educação-Trans-(PTE)</w:t>
      </w:r>
    </w:p>
    <w:p w14:paraId="42B218CC" w14:textId="77777777" w:rsidR="00C64015" w:rsidRPr="00C64015" w:rsidRDefault="00C64015" w:rsidP="00C64015">
      <w:pPr>
        <w:spacing w:line="360" w:lineRule="auto"/>
        <w:jc w:val="both"/>
        <w:rPr>
          <w:rFonts w:ascii="Times New Roman" w:hAnsi="Times New Roman" w:cs="Times New Roman"/>
          <w:b/>
          <w:iCs/>
          <w:color w:val="000000" w:themeColor="text1"/>
        </w:rPr>
      </w:pPr>
      <w:r w:rsidRPr="00C64015">
        <w:rPr>
          <w:rFonts w:ascii="Times New Roman" w:hAnsi="Times New Roman" w:cs="Times New Roman"/>
          <w:b/>
          <w:iCs/>
          <w:color w:val="000000" w:themeColor="text1"/>
        </w:rPr>
        <w:t xml:space="preserve">Ficha: </w:t>
      </w:r>
      <w:r w:rsidRPr="00C64015">
        <w:rPr>
          <w:rFonts w:ascii="Times New Roman" w:hAnsi="Times New Roman" w:cs="Times New Roman"/>
          <w:b/>
          <w:bCs/>
          <w:iCs/>
          <w:color w:val="000000" w:themeColor="text1"/>
        </w:rPr>
        <w:t>357</w:t>
      </w:r>
    </w:p>
    <w:p w14:paraId="456E3089"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iCs/>
          <w:color w:val="000000" w:themeColor="text1"/>
        </w:rPr>
        <w:t>Órgão: 02 PODER EXECUTIVO</w:t>
      </w:r>
    </w:p>
    <w:p w14:paraId="2F48DD39"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iCs/>
          <w:color w:val="000000" w:themeColor="text1"/>
        </w:rPr>
        <w:t>Unidade: 02.09 SECRETARIA DE EDUCAÇÃO</w:t>
      </w:r>
    </w:p>
    <w:p w14:paraId="195BAB4D"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Sub - Unidade: 02.09.05 FUNDEB</w:t>
      </w:r>
    </w:p>
    <w:p w14:paraId="6CC76969"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Funcional Programática: 12.361.0015.4075</w:t>
      </w:r>
      <w:r w:rsidRPr="00C64015">
        <w:rPr>
          <w:rFonts w:ascii="Times New Roman" w:hAnsi="Times New Roman" w:cs="Times New Roman"/>
          <w:b/>
          <w:bCs/>
          <w:iCs/>
          <w:color w:val="000000" w:themeColor="text1"/>
        </w:rPr>
        <w:t xml:space="preserve"> </w:t>
      </w:r>
      <w:r w:rsidRPr="00C64015">
        <w:rPr>
          <w:rFonts w:ascii="Times New Roman" w:hAnsi="Times New Roman" w:cs="Times New Roman"/>
          <w:bCs/>
          <w:iCs/>
          <w:color w:val="000000" w:themeColor="text1"/>
        </w:rPr>
        <w:t>Manutenção do Transporte Escolar</w:t>
      </w:r>
    </w:p>
    <w:p w14:paraId="3923C314"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Elemento da Despesa: 3.3.90.39.00 Outros Serv. Terceiros - Pessoa Jurídica</w:t>
      </w:r>
    </w:p>
    <w:p w14:paraId="2BFF9954"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bCs/>
          <w:iCs/>
          <w:color w:val="000000" w:themeColor="text1"/>
        </w:rPr>
        <w:t>Fonte de Recurso: 1.540.000.0000 Transferências do FUNDEB - Impostos / Transf. de Imp.</w:t>
      </w:r>
    </w:p>
    <w:p w14:paraId="07A9F4CD" w14:textId="77777777" w:rsidR="00C64015" w:rsidRPr="00C64015" w:rsidRDefault="00C64015" w:rsidP="00C64015">
      <w:pPr>
        <w:spacing w:line="360" w:lineRule="auto"/>
        <w:jc w:val="both"/>
        <w:rPr>
          <w:rFonts w:ascii="Times New Roman" w:hAnsi="Times New Roman" w:cs="Times New Roman"/>
          <w:b/>
          <w:iCs/>
          <w:color w:val="000000" w:themeColor="text1"/>
        </w:rPr>
      </w:pPr>
      <w:r w:rsidRPr="00C64015">
        <w:rPr>
          <w:rFonts w:ascii="Times New Roman" w:hAnsi="Times New Roman" w:cs="Times New Roman"/>
          <w:b/>
          <w:iCs/>
          <w:color w:val="000000" w:themeColor="text1"/>
        </w:rPr>
        <w:t xml:space="preserve">Ficha: </w:t>
      </w:r>
      <w:r w:rsidRPr="00C64015">
        <w:rPr>
          <w:rFonts w:ascii="Times New Roman" w:hAnsi="Times New Roman" w:cs="Times New Roman"/>
          <w:b/>
          <w:bCs/>
          <w:iCs/>
          <w:color w:val="000000" w:themeColor="text1"/>
        </w:rPr>
        <w:t>402</w:t>
      </w:r>
    </w:p>
    <w:p w14:paraId="1E210250"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iCs/>
          <w:color w:val="000000" w:themeColor="text1"/>
        </w:rPr>
        <w:t>Órgão: 02 PODER EXECUTIVO</w:t>
      </w:r>
    </w:p>
    <w:p w14:paraId="7362867C"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iCs/>
          <w:color w:val="000000" w:themeColor="text1"/>
        </w:rPr>
        <w:t>Unidade: 02.11 SECRETARIA DE OBRAS E SERVIÇOS URBANOS</w:t>
      </w:r>
    </w:p>
    <w:p w14:paraId="25CE3191"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Sub - Unidade: 02.11.01 COORD. DA SEC. OBRAS E SERVIÇOS URBANOS</w:t>
      </w:r>
    </w:p>
    <w:p w14:paraId="72505E84"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Funcional Programática: 04.122.0003.4085 Ativi. da Sec. de Obras e Serv. Urbanos</w:t>
      </w:r>
    </w:p>
    <w:p w14:paraId="1046DBCD"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Elemento da Despesa: 3.3.90.39.00 Outros Serv. Terceiros - Pessoa Jurídica</w:t>
      </w:r>
    </w:p>
    <w:p w14:paraId="096B060B"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bCs/>
          <w:iCs/>
          <w:color w:val="000000" w:themeColor="text1"/>
        </w:rPr>
        <w:t>Fonte de Recurso: 1.500.000.0000 Recursos não vinculados de Impostos</w:t>
      </w:r>
    </w:p>
    <w:p w14:paraId="69D37ACF" w14:textId="77777777" w:rsidR="00C64015" w:rsidRPr="00C64015" w:rsidRDefault="00C64015" w:rsidP="00C64015">
      <w:pPr>
        <w:spacing w:line="360" w:lineRule="auto"/>
        <w:jc w:val="both"/>
        <w:rPr>
          <w:rFonts w:ascii="Times New Roman" w:hAnsi="Times New Roman" w:cs="Times New Roman"/>
          <w:b/>
          <w:iCs/>
          <w:color w:val="000000" w:themeColor="text1"/>
        </w:rPr>
      </w:pPr>
      <w:r w:rsidRPr="00C64015">
        <w:rPr>
          <w:rFonts w:ascii="Times New Roman" w:hAnsi="Times New Roman" w:cs="Times New Roman"/>
          <w:b/>
          <w:iCs/>
          <w:color w:val="000000" w:themeColor="text1"/>
        </w:rPr>
        <w:t xml:space="preserve">Ficha: </w:t>
      </w:r>
      <w:r w:rsidRPr="00C64015">
        <w:rPr>
          <w:rFonts w:ascii="Times New Roman" w:hAnsi="Times New Roman" w:cs="Times New Roman"/>
          <w:b/>
          <w:bCs/>
          <w:iCs/>
          <w:color w:val="000000" w:themeColor="text1"/>
        </w:rPr>
        <w:t>419</w:t>
      </w:r>
    </w:p>
    <w:p w14:paraId="711B347B"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iCs/>
          <w:color w:val="000000" w:themeColor="text1"/>
        </w:rPr>
        <w:t>Órgão: 02 PODER EXECUTIVO</w:t>
      </w:r>
    </w:p>
    <w:p w14:paraId="3BB9585B"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iCs/>
          <w:color w:val="000000" w:themeColor="text1"/>
        </w:rPr>
        <w:t>Unidade: 02.11 SECRETARIA DE OBRAS E SERVIÇOS URBANOS</w:t>
      </w:r>
    </w:p>
    <w:p w14:paraId="507F76B2"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Sub - Unidade: 02.11.03 DIVISÃO DE SERVIÇOS URBANOS</w:t>
      </w:r>
    </w:p>
    <w:p w14:paraId="44F96A1F"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Funcional Programática: 04.122.0003.4087 Manut. Atividades da Div.de Srv. Urbanos</w:t>
      </w:r>
    </w:p>
    <w:p w14:paraId="2F6910D6"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Elemento da Despesa: 3.3.90.39.00 Outros Serv. Terceiros - Pessoa Jurídica</w:t>
      </w:r>
    </w:p>
    <w:p w14:paraId="6CB7B8F5"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bCs/>
          <w:iCs/>
          <w:color w:val="000000" w:themeColor="text1"/>
        </w:rPr>
        <w:t>Fonte de Recurso: 1.500.000.0000 Recursos não vinculados de Impostos</w:t>
      </w:r>
    </w:p>
    <w:p w14:paraId="5F3F7953" w14:textId="77777777" w:rsidR="00C64015" w:rsidRPr="00C64015" w:rsidRDefault="00C64015" w:rsidP="00C64015">
      <w:pPr>
        <w:spacing w:line="360" w:lineRule="auto"/>
        <w:jc w:val="both"/>
        <w:rPr>
          <w:rFonts w:ascii="Times New Roman" w:hAnsi="Times New Roman" w:cs="Times New Roman"/>
          <w:b/>
          <w:iCs/>
          <w:color w:val="000000" w:themeColor="text1"/>
        </w:rPr>
      </w:pPr>
      <w:r w:rsidRPr="00C64015">
        <w:rPr>
          <w:rFonts w:ascii="Times New Roman" w:hAnsi="Times New Roman" w:cs="Times New Roman"/>
          <w:b/>
          <w:iCs/>
          <w:color w:val="000000" w:themeColor="text1"/>
        </w:rPr>
        <w:t xml:space="preserve">Ficha: </w:t>
      </w:r>
      <w:r w:rsidRPr="00C64015">
        <w:rPr>
          <w:rFonts w:ascii="Times New Roman" w:hAnsi="Times New Roman" w:cs="Times New Roman"/>
          <w:b/>
          <w:bCs/>
          <w:iCs/>
          <w:color w:val="000000" w:themeColor="text1"/>
        </w:rPr>
        <w:t>424</w:t>
      </w:r>
    </w:p>
    <w:p w14:paraId="211E5BC4"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iCs/>
          <w:color w:val="000000" w:themeColor="text1"/>
        </w:rPr>
        <w:t>Órgão: 02 PODER EXECUTIVO</w:t>
      </w:r>
    </w:p>
    <w:p w14:paraId="24B33649"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iCs/>
          <w:color w:val="000000" w:themeColor="text1"/>
        </w:rPr>
        <w:t>Unidade: 02.11 SECRETARIA DE OBRAS E SERVIÇOS URBANOS</w:t>
      </w:r>
    </w:p>
    <w:p w14:paraId="0A365E52"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Sub - Unidade: 02.11.03 DIVISÃO DE SERVIÇOS URBANOS</w:t>
      </w:r>
    </w:p>
    <w:p w14:paraId="62CD346C"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Funcional Programática: 15.452.0013.4088 Manut. das Atividades da Limpeza Pública</w:t>
      </w:r>
    </w:p>
    <w:p w14:paraId="7560FBC2"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Elemento da Despesa: 3.3.90.39.00 Outros Serv. Terceiros - Pessoa Jurídica</w:t>
      </w:r>
    </w:p>
    <w:p w14:paraId="24A72A3A"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Fonte de Recurso: 1.500.000.0000 Recursos não vinculados de Impostos</w:t>
      </w:r>
    </w:p>
    <w:p w14:paraId="3C0BCA83"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bCs/>
          <w:iCs/>
          <w:color w:val="000000" w:themeColor="text1"/>
        </w:rPr>
        <w:t xml:space="preserve">Fonte de Recurso: </w:t>
      </w:r>
      <w:r w:rsidRPr="00C64015">
        <w:rPr>
          <w:rFonts w:ascii="Times New Roman" w:hAnsi="Times New Roman" w:cs="Times New Roman"/>
          <w:iCs/>
          <w:color w:val="000000" w:themeColor="text1"/>
        </w:rPr>
        <w:t>1.720.000.0000 Transf.União Ref.Part.Explor.Petr Rec Gas Nat FEP</w:t>
      </w:r>
    </w:p>
    <w:p w14:paraId="2B64DC75" w14:textId="77777777" w:rsidR="00C64015" w:rsidRPr="00C64015" w:rsidRDefault="00C64015" w:rsidP="00C64015">
      <w:pPr>
        <w:spacing w:line="360" w:lineRule="auto"/>
        <w:jc w:val="both"/>
        <w:rPr>
          <w:rFonts w:ascii="Times New Roman" w:hAnsi="Times New Roman" w:cs="Times New Roman"/>
          <w:b/>
          <w:iCs/>
          <w:color w:val="000000" w:themeColor="text1"/>
        </w:rPr>
      </w:pPr>
      <w:r w:rsidRPr="00C64015">
        <w:rPr>
          <w:rFonts w:ascii="Times New Roman" w:hAnsi="Times New Roman" w:cs="Times New Roman"/>
          <w:b/>
          <w:iCs/>
          <w:color w:val="000000" w:themeColor="text1"/>
        </w:rPr>
        <w:lastRenderedPageBreak/>
        <w:t xml:space="preserve">Ficha: </w:t>
      </w:r>
      <w:r w:rsidRPr="00C64015">
        <w:rPr>
          <w:rFonts w:ascii="Times New Roman" w:hAnsi="Times New Roman" w:cs="Times New Roman"/>
          <w:b/>
          <w:bCs/>
          <w:iCs/>
          <w:color w:val="000000" w:themeColor="text1"/>
        </w:rPr>
        <w:t>449</w:t>
      </w:r>
    </w:p>
    <w:p w14:paraId="576A3850"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iCs/>
          <w:color w:val="000000" w:themeColor="text1"/>
        </w:rPr>
        <w:t>Órgão: 02 PODER EXECUTIVO</w:t>
      </w:r>
    </w:p>
    <w:p w14:paraId="20FF3DAA"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iCs/>
          <w:color w:val="000000" w:themeColor="text1"/>
        </w:rPr>
        <w:t>Unidade: 02.12 SEC. DO DESENV. AGRÁRIO E M. AMBIENTE</w:t>
      </w:r>
    </w:p>
    <w:p w14:paraId="7AED6C1C"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Sub - Unidade: 02.12.01 COORD. SEC. DESENV. AGRARIO E M AMBIENTE</w:t>
      </w:r>
    </w:p>
    <w:p w14:paraId="015967B6"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Funcional Programática: 04.122.0003.4092 Atividades da Sec.Agric.e Meio Ambiente</w:t>
      </w:r>
    </w:p>
    <w:p w14:paraId="5DEC5635"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Elemento da Despesa: 3.3.90.39.00 Outros Serv. Terceiros - Pessoa Jurídica</w:t>
      </w:r>
    </w:p>
    <w:p w14:paraId="4EB405B9"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Fonte de Recurso: 1.500.000.0000 Recursos não vinculados de Impostos</w:t>
      </w:r>
    </w:p>
    <w:p w14:paraId="6B4C60AC" w14:textId="77777777" w:rsidR="00C64015" w:rsidRPr="00C64015" w:rsidRDefault="00C64015" w:rsidP="00C64015">
      <w:pPr>
        <w:spacing w:line="360" w:lineRule="auto"/>
        <w:jc w:val="both"/>
        <w:rPr>
          <w:rFonts w:ascii="Times New Roman" w:hAnsi="Times New Roman" w:cs="Times New Roman"/>
          <w:b/>
          <w:iCs/>
          <w:color w:val="000000" w:themeColor="text1"/>
        </w:rPr>
      </w:pPr>
      <w:r w:rsidRPr="00C64015">
        <w:rPr>
          <w:rFonts w:ascii="Times New Roman" w:hAnsi="Times New Roman" w:cs="Times New Roman"/>
          <w:b/>
          <w:iCs/>
          <w:color w:val="000000" w:themeColor="text1"/>
        </w:rPr>
        <w:t xml:space="preserve">Ficha: </w:t>
      </w:r>
      <w:r w:rsidRPr="00C64015">
        <w:rPr>
          <w:rFonts w:ascii="Times New Roman" w:hAnsi="Times New Roman" w:cs="Times New Roman"/>
          <w:b/>
          <w:bCs/>
          <w:iCs/>
          <w:color w:val="000000" w:themeColor="text1"/>
        </w:rPr>
        <w:t>471</w:t>
      </w:r>
    </w:p>
    <w:p w14:paraId="6C2597D9"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iCs/>
          <w:color w:val="000000" w:themeColor="text1"/>
        </w:rPr>
        <w:t>Órgão: 02 PODER EXECUTIVO</w:t>
      </w:r>
    </w:p>
    <w:p w14:paraId="793F594A"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iCs/>
          <w:color w:val="000000" w:themeColor="text1"/>
        </w:rPr>
        <w:t>Unidade: 02.13 SECRETARIA DE TRANSPORTES</w:t>
      </w:r>
    </w:p>
    <w:p w14:paraId="0E5156A9"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Sub - Unidade: 02.13.01 COORD. DA SECRETARIA DE TRANSPORTE</w:t>
      </w:r>
    </w:p>
    <w:p w14:paraId="61763EB9"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Funcional Programática: 04.122.0003.4101 Manut.Atividades da Sec. de Transportes</w:t>
      </w:r>
    </w:p>
    <w:p w14:paraId="10513B4B"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Elemento da Despesa: 3.3.90.39.00 Outros Serv. Terceiros - Pessoa Jurídica</w:t>
      </w:r>
    </w:p>
    <w:p w14:paraId="175C57EF"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Fonte de Recurso: 1.500.000.0000 Recursos não vinculados de Impostos</w:t>
      </w:r>
    </w:p>
    <w:p w14:paraId="4CA61B54" w14:textId="77777777" w:rsidR="00C64015" w:rsidRPr="00C64015" w:rsidRDefault="00C64015" w:rsidP="00C64015">
      <w:pPr>
        <w:spacing w:line="360" w:lineRule="auto"/>
        <w:jc w:val="both"/>
        <w:rPr>
          <w:rFonts w:ascii="Times New Roman" w:hAnsi="Times New Roman" w:cs="Times New Roman"/>
          <w:b/>
          <w:iCs/>
          <w:color w:val="000000" w:themeColor="text1"/>
        </w:rPr>
      </w:pPr>
      <w:r w:rsidRPr="00C64015">
        <w:rPr>
          <w:rFonts w:ascii="Times New Roman" w:hAnsi="Times New Roman" w:cs="Times New Roman"/>
          <w:b/>
          <w:iCs/>
          <w:color w:val="000000" w:themeColor="text1"/>
        </w:rPr>
        <w:t xml:space="preserve">Ficha: </w:t>
      </w:r>
      <w:r w:rsidRPr="00C64015">
        <w:rPr>
          <w:rFonts w:ascii="Times New Roman" w:hAnsi="Times New Roman" w:cs="Times New Roman"/>
          <w:b/>
          <w:bCs/>
          <w:iCs/>
          <w:color w:val="000000" w:themeColor="text1"/>
        </w:rPr>
        <w:t>475</w:t>
      </w:r>
    </w:p>
    <w:p w14:paraId="1B734580"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iCs/>
          <w:color w:val="000000" w:themeColor="text1"/>
        </w:rPr>
        <w:t>Órgão: 02 PODER EXECUTIVO</w:t>
      </w:r>
    </w:p>
    <w:p w14:paraId="303E0D21" w14:textId="77777777" w:rsidR="00C64015" w:rsidRPr="00C64015" w:rsidRDefault="00C64015" w:rsidP="00C64015">
      <w:pPr>
        <w:spacing w:line="360" w:lineRule="auto"/>
        <w:jc w:val="both"/>
        <w:rPr>
          <w:rFonts w:ascii="Times New Roman" w:hAnsi="Times New Roman" w:cs="Times New Roman"/>
          <w:iCs/>
          <w:color w:val="000000" w:themeColor="text1"/>
        </w:rPr>
      </w:pPr>
      <w:r w:rsidRPr="00C64015">
        <w:rPr>
          <w:rFonts w:ascii="Times New Roman" w:hAnsi="Times New Roman" w:cs="Times New Roman"/>
          <w:iCs/>
          <w:color w:val="000000" w:themeColor="text1"/>
        </w:rPr>
        <w:t>Unidade: 02.13 SECRETARIA DE TRANSPORTES</w:t>
      </w:r>
    </w:p>
    <w:p w14:paraId="578A655B"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Sub - Unidade: 02.13.02 DIVISÃO CONTROLE E MANUTENÇÃO DA FROTA</w:t>
      </w:r>
    </w:p>
    <w:p w14:paraId="735F4100"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Funcional Programática: 26.782.0013.4102 Ativ.da Div.de Controle e Manut.da Frota</w:t>
      </w:r>
    </w:p>
    <w:p w14:paraId="284DA140"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Elemento da Despesa: 3.3.90.39.00 Outros Serv. Terceiros - Pessoa Jurídica</w:t>
      </w:r>
    </w:p>
    <w:p w14:paraId="452FDEA7" w14:textId="77777777" w:rsidR="00C64015" w:rsidRPr="00C64015" w:rsidRDefault="00C64015" w:rsidP="00C64015">
      <w:pPr>
        <w:spacing w:line="360" w:lineRule="auto"/>
        <w:jc w:val="both"/>
        <w:rPr>
          <w:rFonts w:ascii="Times New Roman" w:hAnsi="Times New Roman" w:cs="Times New Roman"/>
          <w:bCs/>
          <w:iCs/>
          <w:color w:val="000000" w:themeColor="text1"/>
        </w:rPr>
      </w:pPr>
      <w:r w:rsidRPr="00C64015">
        <w:rPr>
          <w:rFonts w:ascii="Times New Roman" w:hAnsi="Times New Roman" w:cs="Times New Roman"/>
          <w:bCs/>
          <w:iCs/>
          <w:color w:val="000000" w:themeColor="text1"/>
        </w:rPr>
        <w:t>Fonte de Recurso: 1.500.000.0000 Recursos não vinculados de Impostos</w:t>
      </w:r>
      <w:bookmarkEnd w:id="1"/>
    </w:p>
    <w:bookmarkEnd w:id="2"/>
    <w:bookmarkEnd w:id="3"/>
    <w:p w14:paraId="587D94AB" w14:textId="77777777" w:rsidR="00C64015" w:rsidRPr="00C64015" w:rsidRDefault="00C64015" w:rsidP="00C64015">
      <w:pPr>
        <w:pStyle w:val="PargrafodaLista"/>
        <w:widowControl/>
        <w:numPr>
          <w:ilvl w:val="1"/>
          <w:numId w:val="12"/>
        </w:numPr>
        <w:autoSpaceDE/>
        <w:autoSpaceDN/>
        <w:spacing w:line="360" w:lineRule="auto"/>
        <w:contextualSpacing w:val="0"/>
        <w:jc w:val="both"/>
        <w:rPr>
          <w:rFonts w:ascii="Times New Roman" w:eastAsia="Calibri" w:hAnsi="Times New Roman" w:cs="Times New Roman"/>
        </w:rPr>
      </w:pPr>
      <w:r w:rsidRPr="00C64015">
        <w:rPr>
          <w:rFonts w:ascii="Times New Roman" w:eastAsia="Calibri" w:hAnsi="Times New Roman" w:cs="Times New Roman"/>
        </w:rPr>
        <w:t xml:space="preserve">A dotação relativa aos exercícios financeiros subsequentes será indicada após aprovação da Lei Orçamentária respectiva e liberação dos créditos correspondentes, mediante apostilamento.         </w:t>
      </w:r>
    </w:p>
    <w:p w14:paraId="3D9A55B4" w14:textId="04A93A30" w:rsidR="001A0FE4" w:rsidRPr="00DD3A67" w:rsidRDefault="00E3350E" w:rsidP="00DD3A67">
      <w:pPr>
        <w:spacing w:line="360" w:lineRule="auto"/>
        <w:jc w:val="both"/>
        <w:rPr>
          <w:rFonts w:ascii="Times New Roman" w:hAnsi="Times New Roman" w:cs="Times New Roman"/>
          <w:b/>
        </w:rPr>
      </w:pPr>
      <w:r w:rsidRPr="00DD3A67">
        <w:rPr>
          <w:rFonts w:ascii="Times New Roman" w:hAnsi="Times New Roman" w:cs="Times New Roman"/>
          <w:b/>
        </w:rPr>
        <w:t xml:space="preserve">CLÁUSULA DÉCIMA QUARTA – DOS CASOS OMISSOS </w:t>
      </w:r>
    </w:p>
    <w:p w14:paraId="64D6B13B" w14:textId="566B10B4" w:rsidR="001A0FE4" w:rsidRPr="00DD3A67" w:rsidRDefault="001A0FE4" w:rsidP="00DD3A67">
      <w:pPr>
        <w:pStyle w:val="PargrafodaLista"/>
        <w:widowControl/>
        <w:numPr>
          <w:ilvl w:val="1"/>
          <w:numId w:val="13"/>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Os casos omissos serão decididos pelo </w:t>
      </w:r>
      <w:r w:rsidR="002554EF" w:rsidRPr="00DD3A67">
        <w:rPr>
          <w:rFonts w:ascii="Times New Roman" w:hAnsi="Times New Roman" w:cs="Times New Roman"/>
        </w:rPr>
        <w:t>Municipio</w:t>
      </w:r>
      <w:r w:rsidRPr="00DD3A67">
        <w:rPr>
          <w:rFonts w:ascii="Times New Roman" w:hAnsi="Times New Roman" w:cs="Times New Roman"/>
        </w:rPr>
        <w:t xml:space="preserve">, segundo as disposições contidas na Lei nº 14.133, de 2021 e demais normas federais aplicáveis e, subsidiariamente, segundo as disposições contidas na Lei nº 8.078, de 1990 – Código de Defesa do Consumidor – e normas e princípios gerais dos </w:t>
      </w:r>
      <w:r w:rsidR="00AD6ED0" w:rsidRPr="00DD3A67">
        <w:rPr>
          <w:rFonts w:ascii="Times New Roman" w:hAnsi="Times New Roman" w:cs="Times New Roman"/>
        </w:rPr>
        <w:t>Termo de Credenciamento</w:t>
      </w:r>
      <w:r w:rsidRPr="00DD3A67">
        <w:rPr>
          <w:rFonts w:ascii="Times New Roman" w:hAnsi="Times New Roman" w:cs="Times New Roman"/>
        </w:rPr>
        <w:t>s.</w:t>
      </w:r>
    </w:p>
    <w:p w14:paraId="1B5A1248" w14:textId="35667755" w:rsidR="001A0FE4" w:rsidRPr="00DD3A67" w:rsidRDefault="00E3350E" w:rsidP="00DD3A67">
      <w:pPr>
        <w:spacing w:line="360" w:lineRule="auto"/>
        <w:jc w:val="both"/>
        <w:rPr>
          <w:rFonts w:ascii="Times New Roman" w:hAnsi="Times New Roman" w:cs="Times New Roman"/>
          <w:b/>
        </w:rPr>
      </w:pPr>
      <w:r w:rsidRPr="00DD3A67">
        <w:rPr>
          <w:rFonts w:ascii="Times New Roman" w:hAnsi="Times New Roman" w:cs="Times New Roman"/>
          <w:b/>
        </w:rPr>
        <w:t>CLÁUSULA DÉCIMA QUINTA – ALTERAÇÕES</w:t>
      </w:r>
    </w:p>
    <w:p w14:paraId="7170527E" w14:textId="77777777" w:rsidR="006449D6" w:rsidRPr="00DD3A67" w:rsidRDefault="001A0FE4" w:rsidP="00DD3A67">
      <w:pPr>
        <w:pStyle w:val="PargrafodaLista"/>
        <w:widowControl/>
        <w:numPr>
          <w:ilvl w:val="2"/>
          <w:numId w:val="14"/>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Eventuais alterações contratuais reger-se-ão pela disciplina dos arts. 124 e seguintes da Lei nº 14.133, de 2021.</w:t>
      </w:r>
    </w:p>
    <w:p w14:paraId="035EA033" w14:textId="367CC315" w:rsidR="006449D6" w:rsidRPr="00DD3A67" w:rsidRDefault="001A0FE4" w:rsidP="00DD3A67">
      <w:pPr>
        <w:pStyle w:val="PargrafodaLista"/>
        <w:widowControl/>
        <w:numPr>
          <w:ilvl w:val="2"/>
          <w:numId w:val="14"/>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O </w:t>
      </w:r>
      <w:r w:rsidR="00AD6ED0" w:rsidRPr="00DD3A67">
        <w:rPr>
          <w:rFonts w:ascii="Times New Roman" w:hAnsi="Times New Roman" w:cs="Times New Roman"/>
        </w:rPr>
        <w:t>Credenciado</w:t>
      </w:r>
      <w:r w:rsidRPr="00DD3A67">
        <w:rPr>
          <w:rFonts w:ascii="Times New Roman" w:hAnsi="Times New Roman" w:cs="Times New Roman"/>
        </w:rPr>
        <w:t xml:space="preserve"> é obrigada a aceitar, nas mesmas condições contratuais, os acréscimos ou supressões que se fizerem necessários, até o limite de 25% (vinte e cinco por cento) do valor inicial atualizado do </w:t>
      </w:r>
      <w:r w:rsidR="00AD6ED0" w:rsidRPr="00DD3A67">
        <w:rPr>
          <w:rFonts w:ascii="Times New Roman" w:hAnsi="Times New Roman" w:cs="Times New Roman"/>
        </w:rPr>
        <w:t>Termo de Credenciamento</w:t>
      </w:r>
      <w:r w:rsidRPr="00DD3A67">
        <w:rPr>
          <w:rFonts w:ascii="Times New Roman" w:hAnsi="Times New Roman" w:cs="Times New Roman"/>
        </w:rPr>
        <w:t>.</w:t>
      </w:r>
    </w:p>
    <w:p w14:paraId="0DD58341" w14:textId="4E3E3238" w:rsidR="006449D6" w:rsidRPr="00DD3A67" w:rsidRDefault="001A0FE4" w:rsidP="00DD3A67">
      <w:pPr>
        <w:pStyle w:val="PargrafodaLista"/>
        <w:widowControl/>
        <w:numPr>
          <w:ilvl w:val="2"/>
          <w:numId w:val="14"/>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As supressões resultantes de acordo celebrado entre as partes contratantes poderão exceder o limite de 25% (vinte e cinco por cento) do valor inicial atualizado do </w:t>
      </w:r>
      <w:r w:rsidR="00AD6ED0" w:rsidRPr="00DD3A67">
        <w:rPr>
          <w:rFonts w:ascii="Times New Roman" w:hAnsi="Times New Roman" w:cs="Times New Roman"/>
        </w:rPr>
        <w:t>Termo de Credenciamento</w:t>
      </w:r>
      <w:r w:rsidRPr="00DD3A67">
        <w:rPr>
          <w:rFonts w:ascii="Times New Roman" w:hAnsi="Times New Roman" w:cs="Times New Roman"/>
        </w:rPr>
        <w:t>.</w:t>
      </w:r>
    </w:p>
    <w:p w14:paraId="0F9BAF5F" w14:textId="7E127FE0" w:rsidR="001A0FE4" w:rsidRPr="00DD3A67" w:rsidRDefault="001A0FE4" w:rsidP="00DD3A67">
      <w:pPr>
        <w:pStyle w:val="PargrafodaLista"/>
        <w:widowControl/>
        <w:numPr>
          <w:ilvl w:val="2"/>
          <w:numId w:val="14"/>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lastRenderedPageBreak/>
        <w:t xml:space="preserve">Registros que não caracterizam alteração do </w:t>
      </w:r>
      <w:r w:rsidR="00AD6ED0" w:rsidRPr="00DD3A67">
        <w:rPr>
          <w:rFonts w:ascii="Times New Roman" w:hAnsi="Times New Roman" w:cs="Times New Roman"/>
        </w:rPr>
        <w:t>Termo de Credenciamento</w:t>
      </w:r>
      <w:r w:rsidRPr="00DD3A67">
        <w:rPr>
          <w:rFonts w:ascii="Times New Roman" w:hAnsi="Times New Roman" w:cs="Times New Roman"/>
        </w:rPr>
        <w:t xml:space="preserve"> podem ser realizados por simples apostila, dispensada a celebração de termo aditivo, na forma do art. 136 da Lei nº 14.133, de 2021.</w:t>
      </w:r>
    </w:p>
    <w:p w14:paraId="62A38BFA" w14:textId="490A8BF9" w:rsidR="001A0FE4" w:rsidRPr="00DD3A67" w:rsidRDefault="001A0FE4" w:rsidP="00DD3A67">
      <w:pPr>
        <w:spacing w:line="360" w:lineRule="auto"/>
        <w:jc w:val="both"/>
        <w:rPr>
          <w:rFonts w:ascii="Times New Roman" w:hAnsi="Times New Roman" w:cs="Times New Roman"/>
          <w:b/>
        </w:rPr>
      </w:pPr>
      <w:r w:rsidRPr="00DD3A67">
        <w:rPr>
          <w:rFonts w:ascii="Times New Roman" w:hAnsi="Times New Roman" w:cs="Times New Roman"/>
          <w:b/>
        </w:rPr>
        <w:t xml:space="preserve">CLÁUSULA DÉCIMA </w:t>
      </w:r>
      <w:r w:rsidR="006449D6" w:rsidRPr="00DD3A67">
        <w:rPr>
          <w:rFonts w:ascii="Times New Roman" w:hAnsi="Times New Roman" w:cs="Times New Roman"/>
          <w:b/>
        </w:rPr>
        <w:t>SEXTA</w:t>
      </w:r>
      <w:r w:rsidRPr="00DD3A67">
        <w:rPr>
          <w:rFonts w:ascii="Times New Roman" w:hAnsi="Times New Roman" w:cs="Times New Roman"/>
          <w:b/>
        </w:rPr>
        <w:t xml:space="preserve"> – PUBLICAÇÃO</w:t>
      </w:r>
    </w:p>
    <w:p w14:paraId="373DE610" w14:textId="4A465292" w:rsidR="001A0FE4" w:rsidRPr="00DD3A67" w:rsidRDefault="001A0FE4" w:rsidP="00DD3A67">
      <w:pPr>
        <w:pStyle w:val="PargrafodaLista"/>
        <w:widowControl/>
        <w:numPr>
          <w:ilvl w:val="1"/>
          <w:numId w:val="16"/>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Incumbirá</w:t>
      </w:r>
      <w:r w:rsidR="006449D6" w:rsidRPr="00DD3A67">
        <w:rPr>
          <w:rFonts w:ascii="Times New Roman" w:hAnsi="Times New Roman" w:cs="Times New Roman"/>
        </w:rPr>
        <w:t xml:space="preserve"> ao Municípo</w:t>
      </w:r>
      <w:r w:rsidRPr="00DD3A67">
        <w:rPr>
          <w:rFonts w:ascii="Times New Roman" w:hAnsi="Times New Roman" w:cs="Times New Roman"/>
        </w:rPr>
        <w:t xml:space="preserve"> providenciar a publicação deste instrumento nos termos e condições previstas na Lei nº 14.133/21.</w:t>
      </w:r>
    </w:p>
    <w:p w14:paraId="5CAFD166" w14:textId="5A8AB445" w:rsidR="001A0FE4" w:rsidRPr="00DD3A67" w:rsidRDefault="00AD6ED0" w:rsidP="00DD3A67">
      <w:pPr>
        <w:spacing w:line="360" w:lineRule="auto"/>
        <w:jc w:val="both"/>
        <w:rPr>
          <w:rFonts w:ascii="Times New Roman" w:hAnsi="Times New Roman" w:cs="Times New Roman"/>
          <w:b/>
        </w:rPr>
      </w:pPr>
      <w:r w:rsidRPr="00DD3A67">
        <w:rPr>
          <w:rFonts w:ascii="Times New Roman" w:hAnsi="Times New Roman" w:cs="Times New Roman"/>
          <w:b/>
        </w:rPr>
        <w:t xml:space="preserve">CLÁUSULA DÉCIMA SETIMA – FORO </w:t>
      </w:r>
    </w:p>
    <w:p w14:paraId="60010ADF" w14:textId="16BA681D" w:rsidR="001A0FE4" w:rsidRDefault="001A0FE4" w:rsidP="00DD3A67">
      <w:pPr>
        <w:pStyle w:val="PargrafodaLista"/>
        <w:widowControl/>
        <w:numPr>
          <w:ilvl w:val="1"/>
          <w:numId w:val="15"/>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É eleito o Foro da Comarca de Novo Cruzeiro para dirimir os litígios que decorrerem da execução deste </w:t>
      </w:r>
      <w:r w:rsidR="00AD6ED0" w:rsidRPr="00DD3A67">
        <w:rPr>
          <w:rFonts w:ascii="Times New Roman" w:hAnsi="Times New Roman" w:cs="Times New Roman"/>
        </w:rPr>
        <w:t>Termo de Credenciamento</w:t>
      </w:r>
      <w:r w:rsidRPr="00DD3A67">
        <w:rPr>
          <w:rFonts w:ascii="Times New Roman" w:hAnsi="Times New Roman" w:cs="Times New Roman"/>
        </w:rPr>
        <w:t xml:space="preserve"> que não possam ser compostos pela conciliação, conforme art. 92, §1º da Lei nº 14.133/21.</w:t>
      </w:r>
    </w:p>
    <w:p w14:paraId="0838EA0B" w14:textId="77777777" w:rsidR="003D0E4D" w:rsidRPr="00DD3A67" w:rsidRDefault="003D0E4D" w:rsidP="00DD3A67">
      <w:pPr>
        <w:pStyle w:val="PargrafodaLista"/>
        <w:widowControl/>
        <w:numPr>
          <w:ilvl w:val="1"/>
          <w:numId w:val="15"/>
        </w:numPr>
        <w:autoSpaceDE/>
        <w:autoSpaceDN/>
        <w:spacing w:line="360" w:lineRule="auto"/>
        <w:ind w:left="0" w:firstLine="0"/>
        <w:jc w:val="both"/>
        <w:rPr>
          <w:rFonts w:ascii="Times New Roman" w:hAnsi="Times New Roman" w:cs="Times New Roman"/>
        </w:rPr>
      </w:pPr>
    </w:p>
    <w:p w14:paraId="35FDDD19" w14:textId="7C3F7C04" w:rsidR="005472D6" w:rsidRPr="00DD3A67" w:rsidRDefault="00AF41D1" w:rsidP="00DD3A67">
      <w:pPr>
        <w:spacing w:line="360" w:lineRule="auto"/>
        <w:jc w:val="both"/>
        <w:rPr>
          <w:rFonts w:ascii="Times New Roman" w:hAnsi="Times New Roman" w:cs="Times New Roman"/>
        </w:rPr>
      </w:pPr>
      <w:r w:rsidRPr="00DD3A67">
        <w:rPr>
          <w:rFonts w:ascii="Times New Roman" w:hAnsi="Times New Roman" w:cs="Times New Roman"/>
        </w:rPr>
        <w:t>Catuji</w:t>
      </w:r>
      <w:r w:rsidR="005472D6" w:rsidRPr="00DD3A67">
        <w:rPr>
          <w:rFonts w:ascii="Times New Roman" w:hAnsi="Times New Roman" w:cs="Times New Roman"/>
        </w:rPr>
        <w:t>-MG</w:t>
      </w:r>
      <w:r w:rsidRPr="00DD3A67">
        <w:rPr>
          <w:rFonts w:ascii="Times New Roman" w:hAnsi="Times New Roman" w:cs="Times New Roman"/>
        </w:rPr>
        <w:t>, em</w:t>
      </w:r>
      <w:r w:rsidR="005472D6" w:rsidRPr="00DD3A67">
        <w:rPr>
          <w:rFonts w:ascii="Times New Roman" w:hAnsi="Times New Roman" w:cs="Times New Roman"/>
        </w:rPr>
        <w:t xml:space="preserve"> ___</w:t>
      </w:r>
      <w:r w:rsidR="003D332E">
        <w:rPr>
          <w:rFonts w:ascii="Times New Roman" w:hAnsi="Times New Roman" w:cs="Times New Roman"/>
        </w:rPr>
        <w:t xml:space="preserve"> de </w:t>
      </w:r>
      <w:r w:rsidR="005472D6" w:rsidRPr="00DD3A67">
        <w:rPr>
          <w:rFonts w:ascii="Times New Roman" w:hAnsi="Times New Roman" w:cs="Times New Roman"/>
        </w:rPr>
        <w:t>___</w:t>
      </w:r>
      <w:r w:rsidR="003D332E">
        <w:rPr>
          <w:rFonts w:ascii="Times New Roman" w:hAnsi="Times New Roman" w:cs="Times New Roman"/>
        </w:rPr>
        <w:t xml:space="preserve"> de </w:t>
      </w:r>
      <w:r w:rsidR="005472D6" w:rsidRPr="00DD3A67">
        <w:rPr>
          <w:rFonts w:ascii="Times New Roman" w:hAnsi="Times New Roman" w:cs="Times New Roman"/>
        </w:rPr>
        <w:t>2024.</w:t>
      </w:r>
    </w:p>
    <w:p w14:paraId="0EAF8AC4" w14:textId="77777777" w:rsidR="003D0E4D" w:rsidRDefault="003D0E4D" w:rsidP="00DD3A67">
      <w:pPr>
        <w:spacing w:line="360" w:lineRule="auto"/>
        <w:jc w:val="both"/>
        <w:rPr>
          <w:rFonts w:ascii="Times New Roman" w:hAnsi="Times New Roman" w:cs="Times New Roman"/>
        </w:rPr>
        <w:sectPr w:rsidR="003D0E4D" w:rsidSect="00E41098">
          <w:headerReference w:type="default" r:id="rId8"/>
          <w:footerReference w:type="default" r:id="rId9"/>
          <w:pgSz w:w="11910" w:h="16840" w:code="9"/>
          <w:pgMar w:top="1701" w:right="1134" w:bottom="1134" w:left="1418" w:header="284" w:footer="198" w:gutter="0"/>
          <w:cols w:space="708"/>
          <w:docGrid w:linePitch="360"/>
        </w:sectPr>
      </w:pPr>
    </w:p>
    <w:p w14:paraId="51E46572" w14:textId="09F4497C" w:rsidR="003D0E4D" w:rsidRDefault="003D0E4D" w:rsidP="003D0E4D">
      <w:pPr>
        <w:spacing w:line="360" w:lineRule="auto"/>
        <w:jc w:val="center"/>
        <w:rPr>
          <w:rFonts w:ascii="Times New Roman" w:hAnsi="Times New Roman" w:cs="Times New Roman"/>
        </w:rPr>
      </w:pPr>
      <w:r>
        <w:rPr>
          <w:rFonts w:ascii="Times New Roman" w:hAnsi="Times New Roman" w:cs="Times New Roman"/>
        </w:rPr>
        <w:t>Contratante</w:t>
      </w:r>
    </w:p>
    <w:p w14:paraId="0FFDAC83" w14:textId="6F226AA1" w:rsidR="003D0E4D" w:rsidRDefault="003D0E4D" w:rsidP="003D0E4D">
      <w:pPr>
        <w:spacing w:line="360" w:lineRule="auto"/>
        <w:jc w:val="center"/>
        <w:rPr>
          <w:rFonts w:ascii="Times New Roman" w:hAnsi="Times New Roman" w:cs="Times New Roman"/>
        </w:rPr>
      </w:pPr>
      <w:r>
        <w:rPr>
          <w:rFonts w:ascii="Times New Roman" w:hAnsi="Times New Roman" w:cs="Times New Roman"/>
        </w:rPr>
        <w:t>Contratada</w:t>
      </w:r>
    </w:p>
    <w:p w14:paraId="54A67887" w14:textId="77777777" w:rsidR="003D0E4D" w:rsidRDefault="003D0E4D" w:rsidP="003D0E4D">
      <w:pPr>
        <w:spacing w:line="360" w:lineRule="auto"/>
        <w:jc w:val="both"/>
        <w:rPr>
          <w:rFonts w:ascii="Times New Roman" w:hAnsi="Times New Roman" w:cs="Times New Roman"/>
        </w:rPr>
        <w:sectPr w:rsidR="003D0E4D" w:rsidSect="003D0E4D">
          <w:type w:val="continuous"/>
          <w:pgSz w:w="11910" w:h="16840" w:code="9"/>
          <w:pgMar w:top="1701" w:right="1134" w:bottom="1134" w:left="1418" w:header="708" w:footer="708" w:gutter="0"/>
          <w:cols w:num="2" w:space="708"/>
          <w:docGrid w:linePitch="360"/>
        </w:sectPr>
      </w:pPr>
    </w:p>
    <w:p w14:paraId="7B38668A" w14:textId="3E336495" w:rsidR="003D0E4D" w:rsidRDefault="003D0E4D" w:rsidP="003D0E4D">
      <w:pPr>
        <w:spacing w:line="360" w:lineRule="auto"/>
        <w:jc w:val="both"/>
        <w:rPr>
          <w:rFonts w:ascii="Times New Roman" w:hAnsi="Times New Roman" w:cs="Times New Roman"/>
        </w:rPr>
      </w:pPr>
      <w:r>
        <w:rPr>
          <w:rFonts w:ascii="Times New Roman" w:hAnsi="Times New Roman" w:cs="Times New Roman"/>
        </w:rPr>
        <w:t>Testemunhas:</w:t>
      </w:r>
    </w:p>
    <w:p w14:paraId="43E4925E" w14:textId="77777777" w:rsidR="003D0E4D" w:rsidRDefault="003D0E4D" w:rsidP="003D0E4D">
      <w:pPr>
        <w:spacing w:line="360" w:lineRule="auto"/>
        <w:jc w:val="both"/>
        <w:rPr>
          <w:rFonts w:ascii="Times New Roman" w:hAnsi="Times New Roman" w:cs="Times New Roman"/>
        </w:rPr>
        <w:sectPr w:rsidR="003D0E4D" w:rsidSect="003D0E4D">
          <w:type w:val="continuous"/>
          <w:pgSz w:w="11910" w:h="16840" w:code="9"/>
          <w:pgMar w:top="1701" w:right="1134" w:bottom="1134" w:left="1418" w:header="708" w:footer="708" w:gutter="0"/>
          <w:cols w:space="708"/>
          <w:docGrid w:linePitch="360"/>
        </w:sectPr>
      </w:pPr>
    </w:p>
    <w:p w14:paraId="6FFD4270" w14:textId="77777777" w:rsidR="003D0E4D" w:rsidRDefault="003D0E4D" w:rsidP="003D0E4D">
      <w:pPr>
        <w:spacing w:line="360" w:lineRule="auto"/>
        <w:jc w:val="both"/>
        <w:rPr>
          <w:rFonts w:ascii="Times New Roman" w:hAnsi="Times New Roman" w:cs="Times New Roman"/>
        </w:rPr>
      </w:pPr>
      <w:r>
        <w:rPr>
          <w:rFonts w:ascii="Times New Roman" w:hAnsi="Times New Roman" w:cs="Times New Roman"/>
        </w:rPr>
        <w:t>Nome:</w:t>
      </w:r>
    </w:p>
    <w:p w14:paraId="4A4A12A7" w14:textId="77777777" w:rsidR="003D0E4D" w:rsidRDefault="003D0E4D" w:rsidP="003D0E4D">
      <w:pPr>
        <w:spacing w:line="360" w:lineRule="auto"/>
        <w:jc w:val="both"/>
        <w:rPr>
          <w:rFonts w:ascii="Times New Roman" w:hAnsi="Times New Roman" w:cs="Times New Roman"/>
        </w:rPr>
      </w:pPr>
      <w:r>
        <w:rPr>
          <w:rFonts w:ascii="Times New Roman" w:hAnsi="Times New Roman" w:cs="Times New Roman"/>
        </w:rPr>
        <w:t>CPF:</w:t>
      </w:r>
    </w:p>
    <w:p w14:paraId="06631275" w14:textId="021066F2" w:rsidR="003D0E4D" w:rsidRDefault="003D0E4D" w:rsidP="003D0E4D">
      <w:pPr>
        <w:spacing w:line="360" w:lineRule="auto"/>
        <w:jc w:val="both"/>
        <w:rPr>
          <w:rFonts w:ascii="Times New Roman" w:hAnsi="Times New Roman" w:cs="Times New Roman"/>
        </w:rPr>
      </w:pPr>
      <w:r>
        <w:rPr>
          <w:rFonts w:ascii="Times New Roman" w:hAnsi="Times New Roman" w:cs="Times New Roman"/>
        </w:rPr>
        <w:t>Nome:</w:t>
      </w:r>
    </w:p>
    <w:p w14:paraId="21C7D2F2" w14:textId="77777777" w:rsidR="003D0E4D" w:rsidRDefault="003D0E4D" w:rsidP="003D0E4D">
      <w:pPr>
        <w:spacing w:line="360" w:lineRule="auto"/>
        <w:jc w:val="both"/>
        <w:rPr>
          <w:rFonts w:ascii="Times New Roman" w:hAnsi="Times New Roman" w:cs="Times New Roman"/>
        </w:rPr>
      </w:pPr>
      <w:r>
        <w:rPr>
          <w:rFonts w:ascii="Times New Roman" w:hAnsi="Times New Roman" w:cs="Times New Roman"/>
        </w:rPr>
        <w:t>CPF:</w:t>
      </w:r>
    </w:p>
    <w:sectPr w:rsidR="003D0E4D" w:rsidSect="003D0E4D">
      <w:type w:val="continuous"/>
      <w:pgSz w:w="11910" w:h="16840" w:code="9"/>
      <w:pgMar w:top="1701" w:right="1134" w:bottom="1134" w:left="1418"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0ED61" w14:textId="77777777" w:rsidR="003D4646" w:rsidRDefault="003D4646" w:rsidP="002708F3">
      <w:r>
        <w:separator/>
      </w:r>
    </w:p>
  </w:endnote>
  <w:endnote w:type="continuationSeparator" w:id="0">
    <w:p w14:paraId="063A553D" w14:textId="77777777" w:rsidR="003D4646" w:rsidRDefault="003D4646" w:rsidP="0027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rial MT">
    <w:altName w:val="Arial"/>
    <w:charset w:val="01"/>
    <w:family w:val="swiss"/>
    <w:pitch w:val="variable"/>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7DD78" w14:textId="5FF2D5C8" w:rsidR="002708F3" w:rsidRDefault="00E41098">
    <w:pPr>
      <w:pStyle w:val="Rodap"/>
    </w:pPr>
    <w:r>
      <w:rPr>
        <w:noProof/>
      </w:rPr>
      <w:drawing>
        <wp:inline distT="0" distB="0" distL="0" distR="0" wp14:anchorId="020043C2" wp14:editId="5F3424BE">
          <wp:extent cx="5760085" cy="659730"/>
          <wp:effectExtent l="0" t="0" r="0" b="7620"/>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65973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29D53" w14:textId="77777777" w:rsidR="003D4646" w:rsidRDefault="003D4646" w:rsidP="002708F3">
      <w:r>
        <w:separator/>
      </w:r>
    </w:p>
  </w:footnote>
  <w:footnote w:type="continuationSeparator" w:id="0">
    <w:p w14:paraId="6D13D459" w14:textId="77777777" w:rsidR="003D4646" w:rsidRDefault="003D4646" w:rsidP="0027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E12E3" w14:textId="47D67B9C" w:rsidR="00D71737" w:rsidRPr="001478F2" w:rsidRDefault="00E41098" w:rsidP="00D71737">
    <w:pPr>
      <w:pStyle w:val="Cabealho"/>
      <w:rPr>
        <w:sz w:val="2"/>
        <w:szCs w:val="2"/>
      </w:rPr>
    </w:pPr>
    <w:r>
      <w:rPr>
        <w:rFonts w:ascii="Monotype Corsiva" w:hAnsi="Monotype Corsiva" w:cs="Monotype Corsiva"/>
        <w:b/>
        <w:bCs/>
        <w:noProof/>
        <w:sz w:val="16"/>
        <w:szCs w:val="16"/>
      </w:rPr>
      <w:drawing>
        <wp:inline distT="0" distB="0" distL="0" distR="0" wp14:anchorId="0A50F38E" wp14:editId="5E9C46EE">
          <wp:extent cx="5760085" cy="722630"/>
          <wp:effectExtent l="0" t="0" r="0"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22630"/>
                  </a:xfrm>
                  <a:prstGeom prst="rect">
                    <a:avLst/>
                  </a:prstGeom>
                  <a:noFill/>
                </pic:spPr>
              </pic:pic>
            </a:graphicData>
          </a:graphic>
        </wp:inline>
      </w:drawing>
    </w:r>
  </w:p>
  <w:p w14:paraId="575A4296" w14:textId="34CADE62" w:rsidR="002708F3" w:rsidRDefault="002708F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A0964"/>
    <w:multiLevelType w:val="multilevel"/>
    <w:tmpl w:val="14625AC0"/>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1A246D"/>
    <w:multiLevelType w:val="multilevel"/>
    <w:tmpl w:val="53F66A4C"/>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0D5849"/>
    <w:multiLevelType w:val="multilevel"/>
    <w:tmpl w:val="3DE86F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7459DC"/>
    <w:multiLevelType w:val="multilevel"/>
    <w:tmpl w:val="0204CB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5D61AD"/>
    <w:multiLevelType w:val="multilevel"/>
    <w:tmpl w:val="DD26746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FF6572"/>
    <w:multiLevelType w:val="multilevel"/>
    <w:tmpl w:val="14625AC0"/>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C53FC9"/>
    <w:multiLevelType w:val="multilevel"/>
    <w:tmpl w:val="740ECF64"/>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B7E1F53"/>
    <w:multiLevelType w:val="multilevel"/>
    <w:tmpl w:val="770811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F5F70F8"/>
    <w:multiLevelType w:val="multilevel"/>
    <w:tmpl w:val="14625AC0"/>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2602E9D"/>
    <w:multiLevelType w:val="multilevel"/>
    <w:tmpl w:val="F1A4C65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9A76021"/>
    <w:multiLevelType w:val="multilevel"/>
    <w:tmpl w:val="52EC92D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E530FD3"/>
    <w:multiLevelType w:val="multilevel"/>
    <w:tmpl w:val="A6DCE0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3" w15:restartNumberingAfterBreak="0">
    <w:nsid w:val="5A2D4736"/>
    <w:multiLevelType w:val="multilevel"/>
    <w:tmpl w:val="0204CB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0086911"/>
    <w:multiLevelType w:val="multilevel"/>
    <w:tmpl w:val="0204CBC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A324CC3"/>
    <w:multiLevelType w:val="multilevel"/>
    <w:tmpl w:val="9F9EDD06"/>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A822C0C"/>
    <w:multiLevelType w:val="multilevel"/>
    <w:tmpl w:val="0204CBCA"/>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7" w15:restartNumberingAfterBreak="0">
    <w:nsid w:val="7DE34215"/>
    <w:multiLevelType w:val="multilevel"/>
    <w:tmpl w:val="4FA00DDA"/>
    <w:lvl w:ilvl="0">
      <w:start w:val="1"/>
      <w:numFmt w:val="decimal"/>
      <w:lvlText w:val="%1."/>
      <w:lvlJc w:val="left"/>
      <w:pPr>
        <w:ind w:left="4330" w:hanging="360"/>
      </w:pPr>
      <w:rPr>
        <w:rFonts w:hint="default"/>
        <w:b/>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7"/>
  </w:num>
  <w:num w:numId="2">
    <w:abstractNumId w:val="2"/>
  </w:num>
  <w:num w:numId="3">
    <w:abstractNumId w:val="16"/>
  </w:num>
  <w:num w:numId="4">
    <w:abstractNumId w:val="13"/>
  </w:num>
  <w:num w:numId="5">
    <w:abstractNumId w:val="3"/>
  </w:num>
  <w:num w:numId="6">
    <w:abstractNumId w:val="14"/>
  </w:num>
  <w:num w:numId="7">
    <w:abstractNumId w:val="11"/>
  </w:num>
  <w:num w:numId="8">
    <w:abstractNumId w:val="7"/>
  </w:num>
  <w:num w:numId="9">
    <w:abstractNumId w:val="10"/>
  </w:num>
  <w:num w:numId="10">
    <w:abstractNumId w:val="15"/>
  </w:num>
  <w:num w:numId="11">
    <w:abstractNumId w:val="6"/>
  </w:num>
  <w:num w:numId="12">
    <w:abstractNumId w:val="4"/>
  </w:num>
  <w:num w:numId="13">
    <w:abstractNumId w:val="1"/>
  </w:num>
  <w:num w:numId="14">
    <w:abstractNumId w:val="5"/>
  </w:num>
  <w:num w:numId="15">
    <w:abstractNumId w:val="8"/>
  </w:num>
  <w:num w:numId="16">
    <w:abstractNumId w:val="0"/>
  </w:num>
  <w:num w:numId="17">
    <w:abstractNumId w:val="9"/>
  </w:num>
  <w:num w:numId="1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1D1"/>
    <w:rsid w:val="00015A5D"/>
    <w:rsid w:val="000233BF"/>
    <w:rsid w:val="00041B30"/>
    <w:rsid w:val="00075905"/>
    <w:rsid w:val="000977C8"/>
    <w:rsid w:val="000A3159"/>
    <w:rsid w:val="000A6560"/>
    <w:rsid w:val="000D43A5"/>
    <w:rsid w:val="000E43AC"/>
    <w:rsid w:val="001008AA"/>
    <w:rsid w:val="001077BA"/>
    <w:rsid w:val="00114B88"/>
    <w:rsid w:val="001858E3"/>
    <w:rsid w:val="001A0FE4"/>
    <w:rsid w:val="001C4404"/>
    <w:rsid w:val="001C4987"/>
    <w:rsid w:val="00231F7F"/>
    <w:rsid w:val="002438EA"/>
    <w:rsid w:val="002554EF"/>
    <w:rsid w:val="002708F3"/>
    <w:rsid w:val="0029588F"/>
    <w:rsid w:val="002B690C"/>
    <w:rsid w:val="002E02F2"/>
    <w:rsid w:val="002F31E1"/>
    <w:rsid w:val="00382A70"/>
    <w:rsid w:val="003D0E4D"/>
    <w:rsid w:val="003D332E"/>
    <w:rsid w:val="003D4646"/>
    <w:rsid w:val="003E3A31"/>
    <w:rsid w:val="00417B7A"/>
    <w:rsid w:val="00432C61"/>
    <w:rsid w:val="00473C9B"/>
    <w:rsid w:val="00492E47"/>
    <w:rsid w:val="004A7CAF"/>
    <w:rsid w:val="00522168"/>
    <w:rsid w:val="00532354"/>
    <w:rsid w:val="00537DF3"/>
    <w:rsid w:val="005472D6"/>
    <w:rsid w:val="00553C58"/>
    <w:rsid w:val="005B0BC4"/>
    <w:rsid w:val="005F4943"/>
    <w:rsid w:val="006449D6"/>
    <w:rsid w:val="00683AE4"/>
    <w:rsid w:val="00704BFB"/>
    <w:rsid w:val="007348C5"/>
    <w:rsid w:val="00744976"/>
    <w:rsid w:val="007739B6"/>
    <w:rsid w:val="007A7389"/>
    <w:rsid w:val="0081318A"/>
    <w:rsid w:val="00844BA4"/>
    <w:rsid w:val="008775CB"/>
    <w:rsid w:val="008B1857"/>
    <w:rsid w:val="008B5AD8"/>
    <w:rsid w:val="008D3EDF"/>
    <w:rsid w:val="008D7EF3"/>
    <w:rsid w:val="008E387B"/>
    <w:rsid w:val="008E5D49"/>
    <w:rsid w:val="0091225D"/>
    <w:rsid w:val="00983FE4"/>
    <w:rsid w:val="00986A25"/>
    <w:rsid w:val="009D6D02"/>
    <w:rsid w:val="009F4B0A"/>
    <w:rsid w:val="009F77E2"/>
    <w:rsid w:val="00A15038"/>
    <w:rsid w:val="00A50209"/>
    <w:rsid w:val="00A80D76"/>
    <w:rsid w:val="00AB4DC6"/>
    <w:rsid w:val="00AD6ED0"/>
    <w:rsid w:val="00AF0541"/>
    <w:rsid w:val="00AF41D1"/>
    <w:rsid w:val="00B20EE2"/>
    <w:rsid w:val="00B62655"/>
    <w:rsid w:val="00B62C89"/>
    <w:rsid w:val="00B66034"/>
    <w:rsid w:val="00B67996"/>
    <w:rsid w:val="00B711D9"/>
    <w:rsid w:val="00B80D24"/>
    <w:rsid w:val="00BF656E"/>
    <w:rsid w:val="00C105B6"/>
    <w:rsid w:val="00C17223"/>
    <w:rsid w:val="00C35EF6"/>
    <w:rsid w:val="00C64015"/>
    <w:rsid w:val="00CA424D"/>
    <w:rsid w:val="00CB1699"/>
    <w:rsid w:val="00CB59F6"/>
    <w:rsid w:val="00CD4F6F"/>
    <w:rsid w:val="00CE387D"/>
    <w:rsid w:val="00CE6465"/>
    <w:rsid w:val="00D12C51"/>
    <w:rsid w:val="00D43852"/>
    <w:rsid w:val="00D46D3A"/>
    <w:rsid w:val="00D71737"/>
    <w:rsid w:val="00D76F07"/>
    <w:rsid w:val="00D958EC"/>
    <w:rsid w:val="00DC0866"/>
    <w:rsid w:val="00DD3A67"/>
    <w:rsid w:val="00E24FF3"/>
    <w:rsid w:val="00E3350E"/>
    <w:rsid w:val="00E41098"/>
    <w:rsid w:val="00E573E6"/>
    <w:rsid w:val="00E970DD"/>
    <w:rsid w:val="00ED3D22"/>
    <w:rsid w:val="00F15649"/>
    <w:rsid w:val="00F64FBD"/>
    <w:rsid w:val="00FA50E2"/>
    <w:rsid w:val="00FD53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13CF16"/>
  <w15:chartTrackingRefBased/>
  <w15:docId w15:val="{390265F7-88EC-403F-8EFD-A3ADDB489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1D1"/>
    <w:pPr>
      <w:widowControl w:val="0"/>
      <w:autoSpaceDE w:val="0"/>
      <w:autoSpaceDN w:val="0"/>
      <w:spacing w:after="0" w:line="240" w:lineRule="auto"/>
    </w:pPr>
    <w:rPr>
      <w:rFonts w:ascii="Arial MT" w:eastAsia="Arial MT" w:hAnsi="Arial MT" w:cs="Arial MT"/>
      <w:kern w:val="0"/>
      <w:lang w:val="pt-PT"/>
      <w14:ligatures w14:val="none"/>
    </w:rPr>
  </w:style>
  <w:style w:type="paragraph" w:styleId="Ttulo1">
    <w:name w:val="heading 1"/>
    <w:basedOn w:val="Normal"/>
    <w:next w:val="Normal"/>
    <w:link w:val="Ttulo1Char"/>
    <w:uiPriority w:val="9"/>
    <w:qFormat/>
    <w:rsid w:val="00AF41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AF41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AF41D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unhideWhenUsed/>
    <w:qFormat/>
    <w:rsid w:val="00AF41D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unhideWhenUsed/>
    <w:qFormat/>
    <w:rsid w:val="00AF41D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AF41D1"/>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AF41D1"/>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AF41D1"/>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AF41D1"/>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F41D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AF41D1"/>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AF41D1"/>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AF41D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AF41D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AF41D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AF41D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AF41D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AF41D1"/>
    <w:rPr>
      <w:rFonts w:eastAsiaTheme="majorEastAsia" w:cstheme="majorBidi"/>
      <w:color w:val="272727" w:themeColor="text1" w:themeTint="D8"/>
    </w:rPr>
  </w:style>
  <w:style w:type="paragraph" w:styleId="Ttulo">
    <w:name w:val="Title"/>
    <w:basedOn w:val="Normal"/>
    <w:next w:val="Normal"/>
    <w:link w:val="TtuloChar"/>
    <w:uiPriority w:val="10"/>
    <w:qFormat/>
    <w:rsid w:val="00AF41D1"/>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AF41D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AF41D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AF41D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AF41D1"/>
    <w:pPr>
      <w:spacing w:before="160"/>
      <w:jc w:val="center"/>
    </w:pPr>
    <w:rPr>
      <w:i/>
      <w:iCs/>
      <w:color w:val="404040" w:themeColor="text1" w:themeTint="BF"/>
    </w:rPr>
  </w:style>
  <w:style w:type="character" w:customStyle="1" w:styleId="CitaoChar">
    <w:name w:val="Citação Char"/>
    <w:basedOn w:val="Fontepargpadro"/>
    <w:link w:val="Citao"/>
    <w:uiPriority w:val="29"/>
    <w:rsid w:val="00AF41D1"/>
    <w:rPr>
      <w:i/>
      <w:iCs/>
      <w:color w:val="404040" w:themeColor="text1" w:themeTint="BF"/>
    </w:rPr>
  </w:style>
  <w:style w:type="paragraph" w:styleId="PargrafodaLista">
    <w:name w:val="List Paragraph"/>
    <w:aliases w:val="List I Paragraph,descritivo,Due date,Segundo"/>
    <w:basedOn w:val="Normal"/>
    <w:link w:val="PargrafodaListaChar"/>
    <w:uiPriority w:val="34"/>
    <w:qFormat/>
    <w:rsid w:val="00AF41D1"/>
    <w:pPr>
      <w:ind w:left="720"/>
      <w:contextualSpacing/>
    </w:pPr>
  </w:style>
  <w:style w:type="character" w:styleId="nfaseIntensa">
    <w:name w:val="Intense Emphasis"/>
    <w:basedOn w:val="Fontepargpadro"/>
    <w:uiPriority w:val="21"/>
    <w:qFormat/>
    <w:rsid w:val="00AF41D1"/>
    <w:rPr>
      <w:i/>
      <w:iCs/>
      <w:color w:val="0F4761" w:themeColor="accent1" w:themeShade="BF"/>
    </w:rPr>
  </w:style>
  <w:style w:type="paragraph" w:styleId="CitaoIntensa">
    <w:name w:val="Intense Quote"/>
    <w:basedOn w:val="Normal"/>
    <w:next w:val="Normal"/>
    <w:link w:val="CitaoIntensaChar"/>
    <w:uiPriority w:val="30"/>
    <w:qFormat/>
    <w:rsid w:val="00AF41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AF41D1"/>
    <w:rPr>
      <w:i/>
      <w:iCs/>
      <w:color w:val="0F4761" w:themeColor="accent1" w:themeShade="BF"/>
    </w:rPr>
  </w:style>
  <w:style w:type="character" w:styleId="RefernciaIntensa">
    <w:name w:val="Intense Reference"/>
    <w:basedOn w:val="Fontepargpadro"/>
    <w:uiPriority w:val="32"/>
    <w:qFormat/>
    <w:rsid w:val="00AF41D1"/>
    <w:rPr>
      <w:b/>
      <w:bCs/>
      <w:smallCaps/>
      <w:color w:val="0F4761" w:themeColor="accent1" w:themeShade="BF"/>
      <w:spacing w:val="5"/>
    </w:rPr>
  </w:style>
  <w:style w:type="table" w:customStyle="1" w:styleId="TableNormal">
    <w:name w:val="Table Normal"/>
    <w:uiPriority w:val="2"/>
    <w:semiHidden/>
    <w:unhideWhenUsed/>
    <w:qFormat/>
    <w:rsid w:val="00AF41D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AF41D1"/>
    <w:pPr>
      <w:spacing w:before="130"/>
      <w:ind w:left="100"/>
    </w:pPr>
    <w:rPr>
      <w:sz w:val="20"/>
      <w:szCs w:val="20"/>
    </w:rPr>
  </w:style>
  <w:style w:type="character" w:customStyle="1" w:styleId="CorpodetextoChar">
    <w:name w:val="Corpo de texto Char"/>
    <w:basedOn w:val="Fontepargpadro"/>
    <w:link w:val="Corpodetexto"/>
    <w:uiPriority w:val="1"/>
    <w:rsid w:val="00AF41D1"/>
    <w:rPr>
      <w:rFonts w:ascii="Arial MT" w:eastAsia="Arial MT" w:hAnsi="Arial MT" w:cs="Arial MT"/>
      <w:kern w:val="0"/>
      <w:sz w:val="20"/>
      <w:szCs w:val="20"/>
      <w:lang w:val="pt-PT"/>
      <w14:ligatures w14:val="none"/>
    </w:rPr>
  </w:style>
  <w:style w:type="paragraph" w:customStyle="1" w:styleId="TableParagraph">
    <w:name w:val="Table Paragraph"/>
    <w:basedOn w:val="Normal"/>
    <w:uiPriority w:val="1"/>
    <w:qFormat/>
    <w:rsid w:val="00AF41D1"/>
    <w:pPr>
      <w:spacing w:before="61"/>
    </w:pPr>
  </w:style>
  <w:style w:type="paragraph" w:styleId="Cabealho">
    <w:name w:val="header"/>
    <w:aliases w:val="encabezado,Cabeçalho superior"/>
    <w:basedOn w:val="Normal"/>
    <w:link w:val="CabealhoChar"/>
    <w:uiPriority w:val="99"/>
    <w:unhideWhenUsed/>
    <w:rsid w:val="00AF41D1"/>
    <w:pPr>
      <w:tabs>
        <w:tab w:val="center" w:pos="4252"/>
        <w:tab w:val="right" w:pos="8504"/>
      </w:tabs>
    </w:pPr>
  </w:style>
  <w:style w:type="character" w:customStyle="1" w:styleId="CabealhoChar">
    <w:name w:val="Cabeçalho Char"/>
    <w:aliases w:val="encabezado Char,Cabeçalho superior Char"/>
    <w:basedOn w:val="Fontepargpadro"/>
    <w:link w:val="Cabealho"/>
    <w:uiPriority w:val="99"/>
    <w:rsid w:val="00AF41D1"/>
    <w:rPr>
      <w:rFonts w:ascii="Arial MT" w:eastAsia="Arial MT" w:hAnsi="Arial MT" w:cs="Arial MT"/>
      <w:kern w:val="0"/>
      <w:lang w:val="pt-PT"/>
      <w14:ligatures w14:val="none"/>
    </w:rPr>
  </w:style>
  <w:style w:type="paragraph" w:styleId="Rodap">
    <w:name w:val="footer"/>
    <w:basedOn w:val="Normal"/>
    <w:link w:val="RodapChar"/>
    <w:uiPriority w:val="99"/>
    <w:unhideWhenUsed/>
    <w:rsid w:val="00AF41D1"/>
    <w:pPr>
      <w:tabs>
        <w:tab w:val="center" w:pos="4252"/>
        <w:tab w:val="right" w:pos="8504"/>
      </w:tabs>
    </w:pPr>
  </w:style>
  <w:style w:type="character" w:customStyle="1" w:styleId="RodapChar">
    <w:name w:val="Rodapé Char"/>
    <w:basedOn w:val="Fontepargpadro"/>
    <w:link w:val="Rodap"/>
    <w:uiPriority w:val="99"/>
    <w:rsid w:val="00AF41D1"/>
    <w:rPr>
      <w:rFonts w:ascii="Arial MT" w:eastAsia="Arial MT" w:hAnsi="Arial MT" w:cs="Arial MT"/>
      <w:kern w:val="0"/>
      <w:lang w:val="pt-PT"/>
      <w14:ligatures w14:val="none"/>
    </w:rPr>
  </w:style>
  <w:style w:type="paragraph" w:styleId="Textodebalo">
    <w:name w:val="Balloon Text"/>
    <w:basedOn w:val="Normal"/>
    <w:link w:val="TextodebaloChar"/>
    <w:uiPriority w:val="99"/>
    <w:semiHidden/>
    <w:unhideWhenUsed/>
    <w:rsid w:val="00D958EC"/>
    <w:rPr>
      <w:rFonts w:ascii="Segoe UI" w:hAnsi="Segoe UI" w:cs="Segoe UI"/>
      <w:sz w:val="18"/>
      <w:szCs w:val="18"/>
    </w:rPr>
  </w:style>
  <w:style w:type="character" w:customStyle="1" w:styleId="TextodebaloChar">
    <w:name w:val="Texto de balão Char"/>
    <w:basedOn w:val="Fontepargpadro"/>
    <w:link w:val="Textodebalo"/>
    <w:uiPriority w:val="99"/>
    <w:semiHidden/>
    <w:rsid w:val="00D958EC"/>
    <w:rPr>
      <w:rFonts w:ascii="Segoe UI" w:eastAsia="Arial MT" w:hAnsi="Segoe UI" w:cs="Segoe UI"/>
      <w:kern w:val="0"/>
      <w:sz w:val="18"/>
      <w:szCs w:val="18"/>
      <w:lang w:val="pt-PT"/>
      <w14:ligatures w14:val="none"/>
    </w:rPr>
  </w:style>
  <w:style w:type="character" w:customStyle="1" w:styleId="PargrafodaListaChar">
    <w:name w:val="Parágrafo da Lista Char"/>
    <w:aliases w:val="List I Paragraph Char,descritivo Char,Due date Char,Segundo Char"/>
    <w:link w:val="PargrafodaLista"/>
    <w:uiPriority w:val="34"/>
    <w:rsid w:val="009D6D02"/>
    <w:rPr>
      <w:rFonts w:ascii="Arial MT" w:eastAsia="Arial MT" w:hAnsi="Arial MT" w:cs="Arial MT"/>
      <w:kern w:val="0"/>
      <w:lang w:val="pt-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01AFC-C6D5-4253-A9E6-9159645FA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12</Pages>
  <Words>4270</Words>
  <Characters>23063</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Miranda</dc:creator>
  <cp:keywords/>
  <dc:description/>
  <cp:lastModifiedBy>User</cp:lastModifiedBy>
  <cp:revision>36</cp:revision>
  <cp:lastPrinted>2024-07-02T11:28:00Z</cp:lastPrinted>
  <dcterms:created xsi:type="dcterms:W3CDTF">2024-07-01T12:50:00Z</dcterms:created>
  <dcterms:modified xsi:type="dcterms:W3CDTF">2024-08-12T17:22:00Z</dcterms:modified>
</cp:coreProperties>
</file>